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5A2" w:rsidRDefault="007C45A2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45A2" w:rsidRDefault="007C45A2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45A2" w:rsidRDefault="003C33AD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720840" cy="9323725"/>
            <wp:effectExtent l="19050" t="0" r="3810" b="0"/>
            <wp:docPr id="1" name="Рисунок 1" descr="C:\Users\Учитель\Desktop\тит .листы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ит .листы\Рисунок (17).jpg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6720840" cy="932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C45A2" w:rsidRDefault="007C45A2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45A2" w:rsidRDefault="007C45A2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45A2" w:rsidRDefault="007C45A2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45A2" w:rsidRPr="00017E83" w:rsidRDefault="003C33AD">
      <w:pPr>
        <w:spacing w:after="0"/>
        <w:jc w:val="center"/>
        <w:outlineLvl w:val="0"/>
        <w:rPr>
          <w:lang w:val="ru-RU"/>
        </w:rPr>
      </w:pPr>
      <w:r w:rsidRPr="00017E83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Муниципальное   бюджетное  общеобразовательное учреждение</w:t>
      </w:r>
    </w:p>
    <w:p w:rsidR="007C45A2" w:rsidRPr="00017E83" w:rsidRDefault="003C33AD">
      <w:pPr>
        <w:spacing w:after="0"/>
        <w:jc w:val="center"/>
        <w:outlineLvl w:val="0"/>
        <w:rPr>
          <w:lang w:val="ru-RU"/>
        </w:rPr>
      </w:pPr>
      <w:r w:rsidRPr="00017E8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Колодинская  основная   школа </w:t>
      </w:r>
    </w:p>
    <w:p w:rsidR="007C45A2" w:rsidRPr="00017E83" w:rsidRDefault="007C45A2">
      <w:pPr>
        <w:spacing w:after="0"/>
        <w:ind w:firstLine="567"/>
        <w:jc w:val="both"/>
        <w:rPr>
          <w:lang w:val="ru-RU"/>
        </w:rPr>
      </w:pPr>
    </w:p>
    <w:p w:rsidR="007C45A2" w:rsidRPr="00017E83" w:rsidRDefault="007C45A2">
      <w:pPr>
        <w:spacing w:after="0"/>
        <w:ind w:firstLine="567"/>
        <w:jc w:val="both"/>
        <w:rPr>
          <w:lang w:val="ru-RU"/>
        </w:rPr>
      </w:pPr>
    </w:p>
    <w:p w:rsidR="007C45A2" w:rsidRPr="00017E83" w:rsidRDefault="007C45A2">
      <w:pPr>
        <w:spacing w:after="0"/>
        <w:jc w:val="center"/>
        <w:rPr>
          <w:lang w:val="ru-RU"/>
        </w:rPr>
      </w:pPr>
    </w:p>
    <w:p w:rsidR="007C45A2" w:rsidRPr="00017E83" w:rsidRDefault="003C33AD">
      <w:pPr>
        <w:spacing w:after="0"/>
        <w:rPr>
          <w:lang w:val="ru-RU"/>
        </w:rPr>
      </w:pPr>
      <w:r w:rsidRPr="00017E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Утверждена</w:t>
      </w:r>
    </w:p>
    <w:p w:rsidR="007C45A2" w:rsidRPr="00017E83" w:rsidRDefault="003C33AD">
      <w:pPr>
        <w:spacing w:after="0"/>
        <w:rPr>
          <w:lang w:val="ru-RU"/>
        </w:rPr>
      </w:pPr>
      <w:r w:rsidRPr="00017E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приказом  по школе №______</w:t>
      </w:r>
    </w:p>
    <w:p w:rsidR="007C45A2" w:rsidRPr="00017E83" w:rsidRDefault="003C33AD">
      <w:pPr>
        <w:spacing w:after="0"/>
        <w:rPr>
          <w:lang w:val="ru-RU"/>
        </w:rPr>
      </w:pPr>
      <w:r w:rsidRPr="00017E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от «___» ___________ 2022 г.</w:t>
      </w:r>
    </w:p>
    <w:p w:rsidR="007C45A2" w:rsidRPr="00017E83" w:rsidRDefault="003C33AD">
      <w:pPr>
        <w:spacing w:after="0"/>
        <w:rPr>
          <w:lang w:val="ru-RU"/>
        </w:rPr>
      </w:pPr>
      <w:r w:rsidRPr="00017E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017E8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Директор  ________Богоявленская А.А</w:t>
      </w:r>
    </w:p>
    <w:p w:rsidR="007C45A2" w:rsidRPr="00017E83" w:rsidRDefault="007C45A2">
      <w:pPr>
        <w:spacing w:after="0"/>
        <w:ind w:firstLine="567"/>
        <w:jc w:val="right"/>
        <w:rPr>
          <w:lang w:val="ru-RU"/>
        </w:rPr>
      </w:pPr>
    </w:p>
    <w:p w:rsidR="007C45A2" w:rsidRPr="00017E83" w:rsidRDefault="007C45A2">
      <w:pPr>
        <w:spacing w:after="0"/>
        <w:ind w:firstLine="567"/>
        <w:jc w:val="both"/>
        <w:rPr>
          <w:lang w:val="ru-RU"/>
        </w:rPr>
      </w:pPr>
    </w:p>
    <w:p w:rsidR="007C45A2" w:rsidRPr="00017E83" w:rsidRDefault="007C45A2">
      <w:pPr>
        <w:spacing w:after="0"/>
        <w:ind w:firstLine="567"/>
        <w:jc w:val="both"/>
        <w:rPr>
          <w:lang w:val="ru-RU"/>
        </w:rPr>
      </w:pPr>
    </w:p>
    <w:p w:rsidR="007C45A2" w:rsidRPr="00017E83" w:rsidRDefault="007C45A2">
      <w:pPr>
        <w:spacing w:after="0"/>
        <w:ind w:firstLine="567"/>
        <w:jc w:val="both"/>
        <w:rPr>
          <w:lang w:val="ru-RU"/>
        </w:rPr>
      </w:pPr>
    </w:p>
    <w:p w:rsidR="007C45A2" w:rsidRPr="00017E83" w:rsidRDefault="003C33AD">
      <w:pPr>
        <w:spacing w:after="0"/>
        <w:jc w:val="center"/>
        <w:outlineLvl w:val="0"/>
        <w:rPr>
          <w:lang w:val="ru-RU"/>
        </w:rPr>
      </w:pPr>
      <w:r w:rsidRPr="00017E83">
        <w:rPr>
          <w:rFonts w:ascii="Times New Roman" w:hAnsi="Times New Roman" w:cs="Times New Roman"/>
          <w:b/>
          <w:i/>
          <w:sz w:val="56"/>
          <w:szCs w:val="56"/>
          <w:lang w:val="ru-RU"/>
        </w:rPr>
        <w:t>Рабочая программа</w:t>
      </w:r>
    </w:p>
    <w:p w:rsidR="007C45A2" w:rsidRPr="00017E83" w:rsidRDefault="003C33AD">
      <w:pPr>
        <w:spacing w:after="0"/>
        <w:jc w:val="center"/>
        <w:outlineLvl w:val="0"/>
        <w:rPr>
          <w:lang w:val="ru-RU"/>
        </w:rPr>
      </w:pPr>
      <w:r w:rsidRPr="00017E83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по </w:t>
      </w: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>литературному чтению</w:t>
      </w:r>
    </w:p>
    <w:p w:rsidR="007C45A2" w:rsidRPr="00017E83" w:rsidRDefault="003C33AD">
      <w:pPr>
        <w:spacing w:after="0"/>
        <w:jc w:val="center"/>
        <w:outlineLvl w:val="0"/>
        <w:rPr>
          <w:lang w:val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ru-RU"/>
        </w:rPr>
        <w:t>2</w:t>
      </w:r>
      <w:r w:rsidRPr="00017E83">
        <w:rPr>
          <w:rFonts w:ascii="Times New Roman" w:hAnsi="Times New Roman" w:cs="Times New Roman"/>
          <w:b/>
          <w:i/>
          <w:sz w:val="56"/>
          <w:szCs w:val="56"/>
          <w:lang w:val="ru-RU"/>
        </w:rPr>
        <w:t xml:space="preserve">  класс  </w:t>
      </w:r>
    </w:p>
    <w:p w:rsidR="007C45A2" w:rsidRPr="00017E83" w:rsidRDefault="007C45A2">
      <w:pPr>
        <w:spacing w:after="0"/>
        <w:jc w:val="center"/>
        <w:outlineLvl w:val="0"/>
        <w:rPr>
          <w:lang w:val="ru-RU"/>
        </w:rPr>
      </w:pPr>
    </w:p>
    <w:p w:rsidR="007C45A2" w:rsidRPr="00017E83" w:rsidRDefault="007C45A2">
      <w:pPr>
        <w:spacing w:after="0"/>
        <w:jc w:val="center"/>
        <w:outlineLvl w:val="0"/>
        <w:rPr>
          <w:lang w:val="ru-RU"/>
        </w:rPr>
      </w:pPr>
    </w:p>
    <w:p w:rsidR="007C45A2" w:rsidRPr="00017E83" w:rsidRDefault="007C45A2">
      <w:pPr>
        <w:spacing w:after="0"/>
        <w:jc w:val="center"/>
        <w:outlineLvl w:val="0"/>
        <w:rPr>
          <w:lang w:val="ru-RU"/>
        </w:rPr>
      </w:pPr>
    </w:p>
    <w:p w:rsidR="007C45A2" w:rsidRPr="00017E83" w:rsidRDefault="007C45A2">
      <w:pPr>
        <w:spacing w:after="0"/>
        <w:jc w:val="center"/>
        <w:outlineLvl w:val="0"/>
        <w:rPr>
          <w:lang w:val="ru-RU"/>
        </w:rPr>
      </w:pPr>
    </w:p>
    <w:p w:rsidR="007C45A2" w:rsidRPr="00017E83" w:rsidRDefault="003C33AD">
      <w:pPr>
        <w:spacing w:after="0"/>
        <w:rPr>
          <w:lang w:val="ru-RU"/>
        </w:rPr>
      </w:pPr>
      <w:r w:rsidRPr="00017E8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 Учитель :</w:t>
      </w:r>
    </w:p>
    <w:p w:rsidR="007C45A2" w:rsidRPr="00017E83" w:rsidRDefault="003C33AD">
      <w:pPr>
        <w:spacing w:after="0"/>
        <w:rPr>
          <w:lang w:val="ru-RU"/>
        </w:rPr>
      </w:pPr>
      <w:r w:rsidRPr="00017E83">
        <w:rPr>
          <w:rFonts w:ascii="Times New Roman" w:hAnsi="Times New Roman" w:cs="Times New Roman"/>
          <w:b/>
          <w:i/>
          <w:sz w:val="36"/>
          <w:szCs w:val="36"/>
          <w:lang w:val="ru-RU"/>
        </w:rPr>
        <w:t xml:space="preserve">                                                 Махова Вера Владимировна</w:t>
      </w: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7C45A2">
      <w:pPr>
        <w:spacing w:after="0"/>
        <w:jc w:val="both"/>
        <w:rPr>
          <w:lang w:val="ru-RU"/>
        </w:rPr>
      </w:pPr>
    </w:p>
    <w:p w:rsidR="007C45A2" w:rsidRPr="00017E83" w:rsidRDefault="003C33AD">
      <w:pPr>
        <w:spacing w:after="0"/>
        <w:jc w:val="center"/>
        <w:rPr>
          <w:lang w:val="ru-RU"/>
        </w:rPr>
      </w:pPr>
      <w:r w:rsidRPr="00017E83">
        <w:rPr>
          <w:rFonts w:ascii="Times New Roman" w:hAnsi="Times New Roman" w:cs="Times New Roman"/>
          <w:b/>
          <w:i/>
          <w:sz w:val="40"/>
          <w:szCs w:val="40"/>
          <w:lang w:val="ru-RU"/>
        </w:rPr>
        <w:t>2022 год</w:t>
      </w:r>
    </w:p>
    <w:p w:rsidR="007C45A2" w:rsidRPr="00017E83" w:rsidRDefault="007C45A2">
      <w:pPr>
        <w:spacing w:after="0" w:line="240" w:lineRule="auto"/>
        <w:jc w:val="center"/>
        <w:rPr>
          <w:lang w:val="ru-RU"/>
        </w:rPr>
      </w:pPr>
    </w:p>
    <w:p w:rsidR="007C45A2" w:rsidRPr="00017E83" w:rsidRDefault="007C45A2">
      <w:pPr>
        <w:spacing w:after="0" w:line="240" w:lineRule="auto"/>
        <w:jc w:val="center"/>
        <w:rPr>
          <w:lang w:val="ru-RU"/>
        </w:rPr>
      </w:pPr>
    </w:p>
    <w:p w:rsidR="007C45A2" w:rsidRDefault="007C45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7C45A2" w:rsidRDefault="007C45A2">
      <w:pPr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C45A2" w:rsidRDefault="007C45A2">
      <w:pPr>
        <w:spacing w:after="0" w:line="230" w:lineRule="auto"/>
        <w:rPr>
          <w:lang w:val="ru-RU"/>
        </w:rPr>
      </w:pPr>
    </w:p>
    <w:p w:rsidR="007C45A2" w:rsidRDefault="007C45A2">
      <w:pPr>
        <w:spacing w:after="0" w:line="23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</w:p>
    <w:p w:rsidR="007C45A2" w:rsidRDefault="003C33AD">
      <w:pPr>
        <w:spacing w:after="0" w:line="23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C45A2" w:rsidRDefault="003C33AD">
      <w:pPr>
        <w:spacing w:before="346" w:after="0" w:line="28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учебного предмета «Литературное чтение» для обучающихся 2 класса на уровне начальног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7C45A2" w:rsidRDefault="003C33AD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«ЛИТЕРАТУРНОЕ ЧТЕНИЕ»</w:t>
      </w:r>
    </w:p>
    <w:p w:rsidR="007C45A2" w:rsidRDefault="003C33AD">
      <w:pPr>
        <w:spacing w:before="168" w:after="0" w:line="286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«Литературное чтение» — один из ведущих предметов начальной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C45A2" w:rsidRDefault="003C33AD">
      <w:pPr>
        <w:spacing w:before="70" w:after="0" w:line="27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 </w:t>
      </w:r>
    </w:p>
    <w:p w:rsidR="007C45A2" w:rsidRDefault="003C33AD">
      <w:pPr>
        <w:spacing w:before="70" w:after="0" w:line="288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основу отбора произведений положены общедидактиче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ские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сии, отдельных произведений выдающихся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ультатов, способности обучающегося воспринимать различные учебные тексты при изучении других предметов учебного плана начальной школы. </w:t>
      </w:r>
    </w:p>
    <w:p w:rsidR="007C45A2" w:rsidRDefault="003C33AD">
      <w:pPr>
        <w:tabs>
          <w:tab w:val="left" w:pos="180"/>
        </w:tabs>
        <w:spacing w:before="70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 за каждый год обучения в начальной школе.</w:t>
      </w:r>
    </w:p>
    <w:p w:rsidR="007C45A2" w:rsidRDefault="003C33AD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7C45A2" w:rsidRDefault="003C33AD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курс «Литературное чтение» во 2 классе отводится 136 ч. </w:t>
      </w:r>
    </w:p>
    <w:p w:rsidR="007C45A2" w:rsidRDefault="003C33AD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«ЛИТЕРАТУРНОЕ ЧТЕНИЕ»</w:t>
      </w:r>
    </w:p>
    <w:p w:rsidR="007C45A2" w:rsidRDefault="003C33AD">
      <w:pPr>
        <w:spacing w:before="166" w:after="0" w:line="271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Приоритетная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чтения в успешности обучения и повседневной жизни,</w:t>
      </w:r>
    </w:p>
    <w:p w:rsidR="007C45A2" w:rsidRDefault="007C45A2">
      <w:pPr>
        <w:rPr>
          <w:lang w:val="ru-RU"/>
        </w:rPr>
        <w:sectPr w:rsidR="007C45A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5A2" w:rsidRDefault="007C45A2">
      <w:pPr>
        <w:spacing w:after="66" w:line="220" w:lineRule="exact"/>
        <w:rPr>
          <w:lang w:val="ru-RU"/>
        </w:rPr>
      </w:pPr>
    </w:p>
    <w:p w:rsidR="007C45A2" w:rsidRDefault="003C33AD">
      <w:pPr>
        <w:spacing w:after="0" w:line="28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7C45A2" w:rsidRDefault="003C33AD">
      <w:pPr>
        <w:tabs>
          <w:tab w:val="left" w:pos="180"/>
        </w:tabs>
        <w:spacing w:before="190" w:after="0" w:line="262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я и решением следующих задач:</w:t>
      </w:r>
    </w:p>
    <w:p w:rsidR="007C45A2" w:rsidRDefault="003C33AD">
      <w:pPr>
        <w:spacing w:before="178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7C45A2" w:rsidRDefault="003C33AD">
      <w:pPr>
        <w:spacing w:before="192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овня общего речевого развития;</w:t>
      </w:r>
    </w:p>
    <w:p w:rsidR="007C45A2" w:rsidRDefault="003C33AD">
      <w:pPr>
        <w:spacing w:before="192" w:after="0" w:line="262" w:lineRule="auto"/>
        <w:ind w:left="420"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7C45A2" w:rsidRDefault="003C33AD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роизведений устного народного творчества;</w:t>
      </w:r>
    </w:p>
    <w:p w:rsidR="007C45A2" w:rsidRDefault="003C33AD">
      <w:pPr>
        <w:spacing w:before="190" w:after="0" w:line="286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стихотворная речь; жанровое разнообразие произведени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ма; идея; заголовок и содержание; композиция; сюжет; эпизод, смысловые части; стихотворение (ритм, рифма); средства художественной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7C45A2" w:rsidRDefault="003C33AD">
      <w:pPr>
        <w:spacing w:before="190" w:after="0" w:line="262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7C45A2" w:rsidRDefault="007C45A2">
      <w:pPr>
        <w:rPr>
          <w:lang w:val="ru-RU"/>
        </w:rPr>
        <w:sectPr w:rsidR="007C45A2">
          <w:pgSz w:w="11900" w:h="16840"/>
          <w:pgMar w:top="286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7C45A2" w:rsidRDefault="007C45A2">
      <w:pPr>
        <w:spacing w:after="78" w:line="220" w:lineRule="exact"/>
        <w:rPr>
          <w:lang w:val="ru-RU"/>
        </w:rPr>
      </w:pPr>
    </w:p>
    <w:p w:rsidR="007C45A2" w:rsidRDefault="003C33AD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C45A2" w:rsidRDefault="003C33AD">
      <w:pPr>
        <w:tabs>
          <w:tab w:val="left" w:pos="180"/>
        </w:tabs>
        <w:spacing w:before="346" w:after="0" w:line="262" w:lineRule="auto"/>
        <w:ind w:left="6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 нашей Родине.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Круг чтения: произведения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 Родине (на примере  не   менее   трёх   стихотворений И. С. Никитина, Ф. П. Савинова, А. А. Прокофьева, Н. М. Рубцова, С. А. Есенина и др.).</w:t>
      </w:r>
    </w:p>
    <w:p w:rsidR="007C45A2" w:rsidRDefault="003C33AD">
      <w:pPr>
        <w:spacing w:before="70" w:after="0" w:line="28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Патриотическое звучание произведений о родном крае и природе. Отражение в произведениях нравственно-этических по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ейзажи И. И. Левитана, И. И. Шишкина, В. Д. Поленова и др.).</w:t>
      </w:r>
    </w:p>
    <w:p w:rsidR="007C45A2" w:rsidRDefault="003C33AD">
      <w:pPr>
        <w:spacing w:before="192" w:after="0" w:line="283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Фольклор (устное народное творчество).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 малых жанров фольклора (потешки, считалки, пословицы, ско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</w:t>
      </w:r>
    </w:p>
    <w:p w:rsidR="007C45A2" w:rsidRDefault="003C33AD">
      <w:pPr>
        <w:spacing w:before="70" w:after="0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рные произведения народов России: отражение в сказках народного быта и культуры.</w:t>
      </w:r>
    </w:p>
    <w:p w:rsidR="007C45A2" w:rsidRDefault="003C33AD">
      <w:pPr>
        <w:spacing w:before="190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Звуки и краски родной природы в разные времена года.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 природы в разные времена года (осень, зима, весна, лето) в произведениях литературы (по выбору, не менее пяти авторов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   (например,    произведения    П. И. Чайковского, А. Вивальди и др.). </w:t>
      </w:r>
    </w:p>
    <w:p w:rsidR="007C45A2" w:rsidRDefault="003C33AD">
      <w:pPr>
        <w:spacing w:before="190" w:after="0" w:line="262" w:lineRule="auto"/>
        <w:jc w:val="center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 детях и дружбе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 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руг чтения: тема дружбы в художественном произведении (расширение круга чтения: не менее четырёх произведений  С. А. Баруздина,  Н. Н. Носова,  В. А. Осеевой, А. Гайдара, В.</w:t>
      </w:r>
    </w:p>
    <w:p w:rsidR="007C45A2" w:rsidRDefault="003C33AD">
      <w:pPr>
        <w:spacing w:before="72" w:after="0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П. Катаева, И. П. Токмаковой, В. Ю. Драгунского, В. В. Лунина и др.). Отражение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7C45A2" w:rsidRDefault="003C33AD">
      <w:pPr>
        <w:spacing w:before="190" w:after="0" w:line="281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Мир сказок.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Фольклорная (народная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 (например, народная сказка «Золотая рыбка»  и  «Сказка  о рыбаке  и  рыбке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 А. С. Пушкина, народная сказка «Морозко» и сказка «Мороз Иванович» В. Ф. Одоевского).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ния.</w:t>
      </w:r>
    </w:p>
    <w:p w:rsidR="007C45A2" w:rsidRDefault="003C33AD">
      <w:pPr>
        <w:spacing w:before="190" w:after="0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 братьях наших меньших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Дружба людей и животных — тема литературы (произведения Д. Н. Мамина-Сибиряка, Е. И. Чарушина, В. В. Бианки, Г. А. Скребицкого, В. В. Чаплиной, С. В. Михалкова, Б. С. Житкова, С. В. Образцова, М. М.</w:t>
      </w:r>
    </w:p>
    <w:p w:rsidR="007C45A2" w:rsidRDefault="003C33AD">
      <w:pPr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Пришвина и др.).  Отражение образов животных в фольклоре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(русские народные песни, загадки,</w:t>
      </w:r>
    </w:p>
    <w:p w:rsidR="007C45A2" w:rsidRDefault="007C45A2">
      <w:pPr>
        <w:rPr>
          <w:lang w:val="ru-RU"/>
        </w:rPr>
        <w:sectPr w:rsidR="007C45A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5A2" w:rsidRDefault="007C45A2">
      <w:pPr>
        <w:spacing w:after="66" w:line="220" w:lineRule="exact"/>
        <w:rPr>
          <w:lang w:val="ru-RU"/>
        </w:rPr>
      </w:pPr>
    </w:p>
    <w:p w:rsidR="007C45A2" w:rsidRDefault="003C33AD">
      <w:pPr>
        <w:spacing w:after="0" w:line="271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о-этические понятия: отношение человека к животным (любовь и забота).</w:t>
      </w:r>
    </w:p>
    <w:p w:rsidR="007C45A2" w:rsidRDefault="003C33AD">
      <w:pPr>
        <w:spacing w:before="70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басни как жанра литературы, прозаические и стихотворные   басни   (на   примере произведений   И. А. Крылова, Л. Н. Толстого). Мораль басни как нравственный урок (поучение).</w:t>
      </w:r>
    </w:p>
    <w:p w:rsidR="007C45A2" w:rsidRDefault="003C33AD">
      <w:pPr>
        <w:spacing w:before="70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Знакомство с художниками-иллюстраторами, анималистами (без использования термина): Е. И. Чарушин, В. В. Бианки.</w:t>
      </w:r>
    </w:p>
    <w:p w:rsidR="007C45A2" w:rsidRDefault="003C33AD">
      <w:pPr>
        <w:spacing w:before="190" w:after="0" w:line="28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 наших близких, о семье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(по выбору).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7C45A2" w:rsidRDefault="003C33AD">
      <w:pPr>
        <w:spacing w:before="190" w:after="0" w:line="281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Зарубежн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ая литература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Круг чтения: литературная (авторская) сказка (не менее двух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произведений): зарубежные писатели-сказочники (Ш. Перро, братья Гримм, Х.-К. Андерсен, Дж. Родари и др.). Характеристика авторской сказки: герои, особенности построения и языка. Сх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7C45A2" w:rsidRDefault="003C33AD">
      <w:pPr>
        <w:spacing w:before="190" w:after="0"/>
        <w:ind w:firstLine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ура(работа  с  детской  книгой и справочной литературой)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. Книга как источник необходимых знаний. Элементы книги: содержание или оглавление, аннотация,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иллюстрация. Выбор книг на основе рекомендательного списка, тематические картотеки библиотеки. Книга уче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бная, художественная, справочная.</w:t>
      </w:r>
    </w:p>
    <w:p w:rsidR="007C45A2" w:rsidRDefault="007C45A2">
      <w:pPr>
        <w:rPr>
          <w:lang w:val="ru-RU"/>
        </w:rPr>
        <w:sectPr w:rsidR="007C45A2">
          <w:pgSz w:w="11900" w:h="16840"/>
          <w:pgMar w:top="286" w:right="720" w:bottom="1440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C45A2" w:rsidRDefault="007C45A2">
      <w:pPr>
        <w:spacing w:after="78" w:line="220" w:lineRule="exact"/>
        <w:rPr>
          <w:lang w:val="ru-RU"/>
        </w:rPr>
      </w:pPr>
    </w:p>
    <w:p w:rsidR="007C45A2" w:rsidRDefault="003C33AD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C45A2" w:rsidRDefault="003C33AD">
      <w:pPr>
        <w:tabs>
          <w:tab w:val="left" w:pos="180"/>
        </w:tabs>
        <w:spacing w:before="346" w:after="0" w:line="262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во 2 классе направлено на достижение обучающимися личностных, метапредметных и предметных результатов освоения учебного предмета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C45A2" w:rsidRDefault="003C33AD">
      <w:pPr>
        <w:spacing w:before="26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C45A2" w:rsidRDefault="003C33AD">
      <w:pPr>
        <w:spacing w:before="166" w:after="0" w:line="286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ий и отношений на практике.</w:t>
      </w:r>
    </w:p>
    <w:p w:rsidR="007C45A2" w:rsidRDefault="003C33AD">
      <w:pPr>
        <w:spacing w:before="19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7C45A2" w:rsidRDefault="003C33AD">
      <w:pPr>
        <w:spacing w:before="178" w:after="0" w:line="27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прошлого и настоящего в культуре общества;</w:t>
      </w:r>
    </w:p>
    <w:p w:rsidR="007C45A2" w:rsidRDefault="003C33AD">
      <w:pPr>
        <w:spacing w:before="190" w:after="0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7C45A2" w:rsidRDefault="003C33AD">
      <w:pPr>
        <w:spacing w:before="190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ственно-этических нормах поведения и правилах межличностных отношений.</w:t>
      </w:r>
    </w:p>
    <w:p w:rsidR="007C45A2" w:rsidRDefault="003C33AD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7C45A2" w:rsidRDefault="003C33AD">
      <w:pPr>
        <w:spacing w:before="178" w:after="0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7C45A2" w:rsidRDefault="003C33AD">
      <w:pPr>
        <w:spacing w:before="24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 выбора;</w:t>
      </w:r>
    </w:p>
    <w:p w:rsidR="007C45A2" w:rsidRDefault="003C33AD">
      <w:pPr>
        <w:spacing w:before="190" w:after="0" w:line="262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7C45A2" w:rsidRDefault="003C33AD">
      <w:pPr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ого вреда другим людям </w:t>
      </w:r>
    </w:p>
    <w:p w:rsidR="007C45A2" w:rsidRDefault="003C33AD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7C45A2" w:rsidRDefault="003C33AD">
      <w:pPr>
        <w:spacing w:before="178" w:after="0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7C45A2" w:rsidRDefault="007C45A2">
      <w:pPr>
        <w:rPr>
          <w:lang w:val="ru-RU"/>
        </w:rPr>
        <w:sectPr w:rsidR="007C45A2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5A2" w:rsidRDefault="007C45A2">
      <w:pPr>
        <w:spacing w:after="66" w:line="220" w:lineRule="exact"/>
        <w:rPr>
          <w:lang w:val="ru-RU"/>
        </w:rPr>
      </w:pPr>
    </w:p>
    <w:p w:rsidR="007C45A2" w:rsidRDefault="003C33AD">
      <w:pPr>
        <w:spacing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7C45A2" w:rsidRDefault="003C33AD">
      <w:pPr>
        <w:spacing w:before="190" w:after="0" w:line="262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щих художественный образ.</w:t>
      </w:r>
    </w:p>
    <w:p w:rsidR="007C45A2" w:rsidRDefault="003C33AD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7C45A2" w:rsidRDefault="003C33AD">
      <w:pPr>
        <w:spacing w:before="178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7C45A2" w:rsidRDefault="003C33AD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7C45A2" w:rsidRDefault="003C33AD">
      <w:pPr>
        <w:spacing w:before="180" w:after="0" w:line="271" w:lineRule="auto"/>
        <w:ind w:left="420"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ности, интерес к различным профессиям.</w:t>
      </w:r>
    </w:p>
    <w:p w:rsidR="007C45A2" w:rsidRDefault="003C33AD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7C45A2" w:rsidRDefault="003C33AD">
      <w:pPr>
        <w:spacing w:before="178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7C45A2" w:rsidRDefault="003C33AD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C45A2" w:rsidRDefault="003C33AD">
      <w:pPr>
        <w:spacing w:before="178" w:after="0" w:line="27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словым чтением для решения различного уровня учебных и жизненных задач;</w:t>
      </w:r>
    </w:p>
    <w:p w:rsidR="007C45A2" w:rsidRDefault="003C33AD">
      <w:pPr>
        <w:spacing w:before="190" w:after="0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оятельности в познании произведений фольклора и художественной литературы, творчества писателей.</w:t>
      </w:r>
    </w:p>
    <w:p w:rsidR="007C45A2" w:rsidRDefault="003C33AD">
      <w:pPr>
        <w:spacing w:before="32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C45A2" w:rsidRDefault="003C33AD">
      <w:pPr>
        <w:tabs>
          <w:tab w:val="left" w:pos="180"/>
        </w:tabs>
        <w:spacing w:before="166" w:after="0" w:line="262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учебные действия:</w:t>
      </w:r>
    </w:p>
    <w:p w:rsidR="007C45A2" w:rsidRDefault="003C33AD">
      <w:pPr>
        <w:spacing w:before="192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7C45A2" w:rsidRDefault="003C33AD">
      <w:pPr>
        <w:spacing w:before="178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произведения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по жанру, авторской принадлежности;</w:t>
      </w:r>
    </w:p>
    <w:p w:rsidR="007C45A2" w:rsidRDefault="003C33AD">
      <w:pPr>
        <w:spacing w:before="190" w:after="0" w:line="262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7C45A2" w:rsidRDefault="003C33AD">
      <w:pPr>
        <w:spacing w:before="190" w:after="0" w:line="271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находить закономерности и противоречия при анализе сюжета (композиции), восстанавливать нарушенную последов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ательность событий (сюжета), составлять аннотацию, отзыв по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7C45A2" w:rsidRDefault="003C33AD">
      <w:pPr>
        <w:spacing w:before="190" w:after="0" w:line="262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причинно-следственные связи в сюжете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фольклорного и художественного</w:t>
      </w:r>
    </w:p>
    <w:p w:rsidR="007C45A2" w:rsidRDefault="007C45A2">
      <w:pPr>
        <w:rPr>
          <w:lang w:val="ru-RU"/>
        </w:rPr>
        <w:sectPr w:rsidR="007C45A2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7C45A2" w:rsidRDefault="007C45A2">
      <w:pPr>
        <w:spacing w:after="90" w:line="220" w:lineRule="exact"/>
        <w:rPr>
          <w:lang w:val="ru-RU"/>
        </w:rPr>
      </w:pPr>
    </w:p>
    <w:p w:rsidR="007C45A2" w:rsidRDefault="003C33AD">
      <w:pPr>
        <w:tabs>
          <w:tab w:val="left" w:pos="420"/>
        </w:tabs>
        <w:spacing w:after="0" w:line="346" w:lineRule="auto"/>
        <w:ind w:left="18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 предложенному плану опыт, несложное исследование по установлению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особенностей объекта изучения и связей между объектами (часть — целое, причина —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проведённо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го наблюдения (опыта, классификации, сравнения, исследования);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процессов, событий и их последствия в аналогичных или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сходных ситуациях;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соблюдать с п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омощью взрослых (учителей, родителей (законных представителей) правила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7C45A2" w:rsidRDefault="003C33AD">
      <w:pPr>
        <w:tabs>
          <w:tab w:val="left" w:pos="180"/>
          <w:tab w:val="left" w:pos="420"/>
        </w:tabs>
        <w:spacing w:before="178" w:after="0" w:line="35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соответствии с целями 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корректно и аргументированно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высказывать своё мнение;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риал (рисунки, фото, плакаты) к тексту выступления.</w:t>
      </w:r>
    </w:p>
    <w:p w:rsidR="007C45A2" w:rsidRDefault="007C45A2">
      <w:pPr>
        <w:rPr>
          <w:lang w:val="ru-RU"/>
        </w:rPr>
        <w:sectPr w:rsidR="007C45A2">
          <w:pgSz w:w="11900" w:h="16840"/>
          <w:pgMar w:top="310" w:right="744" w:bottom="416" w:left="666" w:header="720" w:footer="720" w:gutter="0"/>
          <w:cols w:space="720" w:equalWidth="0">
            <w:col w:w="10490" w:space="0"/>
          </w:cols>
          <w:docGrid w:linePitch="360"/>
        </w:sectPr>
      </w:pPr>
    </w:p>
    <w:p w:rsidR="007C45A2" w:rsidRDefault="007C45A2">
      <w:pPr>
        <w:spacing w:after="78" w:line="220" w:lineRule="exact"/>
        <w:rPr>
          <w:lang w:val="ru-RU"/>
        </w:rPr>
      </w:pPr>
    </w:p>
    <w:p w:rsidR="007C45A2" w:rsidRDefault="003C33AD">
      <w:pPr>
        <w:tabs>
          <w:tab w:val="left" w:pos="180"/>
        </w:tabs>
        <w:spacing w:after="0" w:line="27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C45A2" w:rsidRDefault="003C33AD">
      <w:pPr>
        <w:spacing w:before="178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получения результата;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7C45A2" w:rsidRDefault="003C33AD">
      <w:pPr>
        <w:spacing w:before="178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C45A2" w:rsidRDefault="003C33AD">
      <w:pPr>
        <w:spacing w:before="178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7C45A2" w:rsidRDefault="003C33AD">
      <w:pPr>
        <w:spacing w:before="324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C45A2" w:rsidRDefault="003C33AD">
      <w:pPr>
        <w:spacing w:before="228" w:after="0" w:line="271" w:lineRule="auto"/>
        <w:ind w:left="42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C45A2" w:rsidRDefault="003C33AD">
      <w:pPr>
        <w:spacing w:before="190" w:after="0" w:line="262" w:lineRule="auto"/>
        <w:ind w:left="420"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 выполнять свою часть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работы;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7C45A2" w:rsidRDefault="003C33AD">
      <w:pPr>
        <w:spacing w:before="190" w:after="0" w:line="230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7C45A2" w:rsidRDefault="003C33AD">
      <w:pPr>
        <w:spacing w:before="322"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C45A2" w:rsidRDefault="003C33AD">
      <w:pPr>
        <w:spacing w:before="166" w:after="0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7C45A2" w:rsidRDefault="003C33AD">
      <w:pPr>
        <w:spacing w:before="70" w:after="0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во втором классе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7C45A2" w:rsidRDefault="003C33AD">
      <w:pPr>
        <w:spacing w:before="178" w:after="0" w:line="283" w:lineRule="auto"/>
        <w:ind w:left="4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важность  чтения  для  решения  учебных  задач и применения в различных жизненных ситуациях:  переходить от чтения вслух к чтению про себя в соответствии с учебной задачей, обращаться к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разным видам чтения (изучающее, ознакомительное, поисковое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ческих понятиях в контексте изученных произведений;</w:t>
      </w:r>
    </w:p>
    <w:p w:rsidR="007C45A2" w:rsidRDefault="003C33AD">
      <w:pPr>
        <w:spacing w:before="190" w:after="0" w:line="271" w:lineRule="auto"/>
        <w:ind w:left="420"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 стихотворные  произведения  в  темпе не менее 40 слов в минуту (без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отметочного оценивания);</w:t>
      </w:r>
    </w:p>
    <w:p w:rsidR="007C45A2" w:rsidRDefault="003C33AD">
      <w:pPr>
        <w:spacing w:before="190" w:after="0" w:line="262" w:lineRule="auto"/>
        <w:ind w:left="420"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7C45A2" w:rsidRDefault="003C33AD">
      <w:pPr>
        <w:spacing w:before="190" w:after="0" w:line="262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и стихотворную речь: называть особенности стихотворного произведения (ритм, рифма);</w:t>
      </w:r>
    </w:p>
    <w:p w:rsidR="007C45A2" w:rsidRDefault="003C33AD">
      <w:pPr>
        <w:spacing w:before="190" w:after="0" w:line="262" w:lineRule="auto"/>
        <w:ind w:left="420"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7C45A2" w:rsidRDefault="007C45A2">
      <w:pPr>
        <w:rPr>
          <w:lang w:val="ru-RU"/>
        </w:rPr>
        <w:sectPr w:rsidR="007C45A2">
          <w:pgSz w:w="11900" w:h="16840"/>
          <w:pgMar w:top="298" w:right="740" w:bottom="348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7C45A2" w:rsidRDefault="007C45A2">
      <w:pPr>
        <w:spacing w:after="96" w:line="220" w:lineRule="exact"/>
        <w:rPr>
          <w:lang w:val="ru-RU"/>
        </w:rPr>
      </w:pPr>
    </w:p>
    <w:p w:rsidR="007C45A2" w:rsidRDefault="003C33AD">
      <w:pPr>
        <w:spacing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тихотворения, басни);</w:t>
      </w:r>
    </w:p>
    <w:p w:rsidR="007C45A2" w:rsidRDefault="003C33AD">
      <w:pPr>
        <w:spacing w:before="190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7C45A2" w:rsidRDefault="003C33AD">
      <w:pPr>
        <w:spacing w:before="190" w:after="0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описывать характе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ям, характеризовать отношение автора к героям, его поступкам;</w:t>
      </w:r>
    </w:p>
    <w:p w:rsidR="007C45A2" w:rsidRDefault="003C33AD">
      <w:pPr>
        <w:spacing w:before="192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7C45A2" w:rsidRDefault="003C33AD">
      <w:pPr>
        <w:spacing w:before="238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осознанно применять для 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7C45A2" w:rsidRDefault="003C33AD">
      <w:pPr>
        <w:spacing w:before="190" w:after="0" w:line="27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понимать жанровую принадлежность произведения, формулироват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 устно простые выводы, подтверждать свой ответ примерами из текста;</w:t>
      </w:r>
    </w:p>
    <w:p w:rsidR="007C45A2" w:rsidRDefault="003C33AD">
      <w:pPr>
        <w:spacing w:before="190" w:after="0" w:line="262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подробно, выборочно, от лица героя, от третьего лица;</w:t>
      </w:r>
    </w:p>
    <w:p w:rsidR="007C45A2" w:rsidRDefault="003C33AD">
      <w:pPr>
        <w:spacing w:before="190" w:after="0" w:line="262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ударения, инсцениров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ать небольшие эпизоды из произведения;</w:t>
      </w:r>
    </w:p>
    <w:p w:rsidR="007C45A2" w:rsidRDefault="003C33AD">
      <w:pPr>
        <w:spacing w:before="190" w:after="0" w:line="262" w:lineRule="auto"/>
        <w:ind w:right="8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на заданную тему по содержанию произведения (не менее 5 предложений);</w:t>
      </w:r>
    </w:p>
    <w:p w:rsidR="007C45A2" w:rsidRDefault="003C33AD">
      <w:pPr>
        <w:spacing w:before="19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сочинять по аналогии с прочитанным загадки, небольшие сказки, рассказы;</w:t>
      </w:r>
    </w:p>
    <w:p w:rsidR="007C45A2" w:rsidRDefault="003C33AD">
      <w:pPr>
        <w:spacing w:before="190" w:after="0" w:line="262" w:lineRule="auto"/>
        <w:ind w:right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аннотации, иллюстрациям, предисловию, условным обозначениям;</w:t>
      </w:r>
    </w:p>
    <w:p w:rsidR="007C45A2" w:rsidRDefault="003C33AD">
      <w:pPr>
        <w:spacing w:before="190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е;</w:t>
      </w:r>
    </w:p>
    <w:p w:rsidR="007C45A2" w:rsidRDefault="003C33AD">
      <w:pPr>
        <w:spacing w:before="192" w:after="0" w:line="262" w:lineRule="auto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справочную литературу для получения дополнительной информации в соответствии с учебной задачей.</w:t>
      </w:r>
    </w:p>
    <w:p w:rsidR="007C45A2" w:rsidRDefault="007C45A2">
      <w:pPr>
        <w:rPr>
          <w:lang w:val="ru-RU"/>
        </w:rPr>
        <w:sectPr w:rsidR="007C45A2">
          <w:pgSz w:w="11900" w:h="16840"/>
          <w:pgMar w:top="316" w:right="714" w:bottom="1440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7C45A2" w:rsidRDefault="007C45A2">
      <w:pPr>
        <w:spacing w:after="64" w:line="220" w:lineRule="exact"/>
        <w:rPr>
          <w:lang w:val="ru-RU"/>
        </w:rPr>
      </w:pPr>
    </w:p>
    <w:p w:rsidR="007C45A2" w:rsidRDefault="003C33AD">
      <w:pPr>
        <w:spacing w:after="258" w:line="233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КАЛЕНДАРНО-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ТЕМАТИЧЕСКОЕ ПЛАНИРОВАНИЕ </w:t>
      </w: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582"/>
        <w:gridCol w:w="3969"/>
        <w:gridCol w:w="993"/>
        <w:gridCol w:w="1417"/>
        <w:gridCol w:w="1134"/>
        <w:gridCol w:w="2409"/>
      </w:tblGrid>
      <w:tr w:rsidR="007C45A2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№ п\п</w:t>
            </w:r>
          </w:p>
        </w:tc>
        <w:tc>
          <w:tcPr>
            <w:tcW w:w="39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Виды и формы контроля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Знакомство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Самое великое чудо на свете.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техники чтения.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 и прибаутки.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Скороговорки, считалки, небылицы. Загадки, пословицы, поговорки.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сказки. Ю. Мориц «Сказка по лесу идет…».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«Петушок и бобовое зернышко»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«У страха глаза велики»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Сказки «Лиса и тетерев», «Лиса и журавль»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«»Гуси-лебеди»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«Обожаемые сказки»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природу русскую. Осень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 Тютчев «Есть в осени первоначальной»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Бальмонт «Поспевает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брусника…», А. Плещеев «Осень наступила…»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 «Ласточки пропали..»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«Осенние листья» - тема для поэтов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Берестов «Хитрые грибы».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«Осеннее утро», И. Бунин, «Сегодня так светло кругом»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Берестов «Хитрые грибы». М. Пришвин «Осеннее утро», И. Бунин, «Сегодня так светло кругом»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«Люблю природу русскую.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«У лукоморья дуб зеленый…»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А. Пушкина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«Сказка о рыбаке и рыбке» и другие сказки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«Сказка о рыбаке  и рыбке»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«Сказка о рыбаке   и рыбке». Обобщение по теме «Сказки Пушкина»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Пушкин «Сказка о рыбаке   и рыбке». Обобщение по теме «Сказки Пушкина»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Крылов «Лебедь, Щука и Рак»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Крылов «Стрекоза и Муравей»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 «Старый дед и внучек»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«Филипок»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«Филипок»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 Толстой «Котенок», «Правда всего дороже»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стихи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«Русские писатели»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Заходер «Плачет киска в коридоре», И. Пивоварова «Жила-была собака»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Берестов «Кошкин щенок»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«Ребята и утята»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Пришвин «Ребята и утята»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«Страшный рассказ»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Чарушин «Страшный рассказ»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Житков «Храбрый утенок»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«Музыкант»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 «Сова»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«О братьях наших меньших»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 Зима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первом снеге..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 «Чародейкою Зимою…»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Есенин «Поет зима – аукает..», «Береза»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«Новогодняя быль»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Барто «Дело было в январе…»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«Люблю природу русскую.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«Поле чудес»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детских журналов Д. Хармс «Игра»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детских журналов Д. Хармс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«Игра»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Устный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Хармс «Вы знаете?..»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Хармс, С. Маршак «Веселые чижи»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Хармс «Что это было?»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Гернет, Д. Хармс «Очень-очень вкусный пирог»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Введенский «Ученый Петя», «Лошадка»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«Из детских журналов»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– детям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«Путаница»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«Радость»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«Федорино горе»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«Федорино горе»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«Кот и лодыри»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Михалков «Мой секрет», «Сила воли»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 «Мой щенок»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 «Веревочка»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Барто «Мы не заметили жука», «В школу»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Барто «Вовка – добрая душа»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«Затейники»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«Живая шляпа»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 «На горке»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«Писатели – детям»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о дружбе и обидах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 Булгаков «Анна, не грусти!»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«Волшебное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«Хорошее», «Почему?»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Осеева «Хорошее», «Почему?»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«Почему?» Обобщение по разделу «Я и мои друзья»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Осеева «Почему?» Обобщение по разделу «Я и мои друзья»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Ф. Тютчева о весне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Стихи А. Плещеева о весне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 «На лугу»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 Маршак «Снег теперь уже не тот»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 «Матери»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Плещеев «В бурю»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 Благинина «Посидим в тишине»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Мошковская «Я маму обидел…»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Обобщение по разделу «Люблю природу русскую.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 шутку и всерьез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Заходер «Что красивей всего?», «Товарищам детям»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Заходер «Песенки Винни-Пуха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 Заходер «Песенки Винни-Пуха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Успенский «Чебурашка», «Если был бы я девчонкой»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Э. Успенского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В. Берестова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Драгунский «Тайное становится явным»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Драгунский «Тайное становится явным». Обобщение по разделу «И в шутку и всерьез».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Драгунский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«Тайное становится явным». Обобщение по разделу «И в шутку и всерьез».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Перро «Кот в сапогах»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Ш. Перро «Кот в сапогах»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Хогарт «Мафин и паук»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Э. Хогарт «Мафин и паук»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Американская и английская народные песенки. Песенки «Сюзон и мотылек», «Знают мамы, знают дети…»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Американская и английская народные песенки. Песенки «Сюзон и мотылек», «Знают мамы, знают дети…»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сформированности техники чтения.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Г.Х. Андерсен «Принцесса на горошине»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 разделу «Литература зарубежных стран»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  <w:tr w:rsidR="007C45A2">
        <w:trPr>
          <w:trHeight w:val="360"/>
        </w:trPr>
        <w:tc>
          <w:tcPr>
            <w:tcW w:w="58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9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 «Цветик - семицветик»</w:t>
            </w: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7C4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5A2" w:rsidRDefault="003C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Устный опрос, письменная работа</w:t>
            </w:r>
          </w:p>
        </w:tc>
      </w:tr>
    </w:tbl>
    <w:p w:rsidR="007C45A2" w:rsidRDefault="007C45A2">
      <w:pPr>
        <w:rPr>
          <w:rFonts w:ascii="Times New Roman" w:hAnsi="Times New Roman" w:cs="Times New Roman"/>
        </w:rPr>
        <w:sectPr w:rsidR="007C45A2">
          <w:pgSz w:w="11900" w:h="16840"/>
          <w:pgMar w:top="851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C45A2" w:rsidRDefault="007C45A2">
      <w:pPr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7C45A2" w:rsidRDefault="003C33AD">
      <w:pPr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7C45A2" w:rsidRDefault="003C33AD">
      <w:pPr>
        <w:spacing w:after="0" w:line="382" w:lineRule="auto"/>
        <w:ind w:right="-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УЧЕНИКА: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Литературное чтение. 2 класс. В 2 частях - Климанова Л.Ф., Горецкий В.Г., Голованова М.В.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«Школа России».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ИНТЕРНЕТ: 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Перечень основных поисковых систем сети Интернет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Коллекции электронных образовательных ресурсов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collektion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«Федеральный центр информационных образовательных ресурсов»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fcior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Образовательные Интернет-порталы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Сайт Министерства образования и науки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Сайт Рособразования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gov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Федеральный портал «Российское 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Российский образовательный 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school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Каталог учебных изданий, электронного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ndce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оборудования и электронных образовательных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ресурсов для общего образования 1-4 класс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Школьный портал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portalschool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Федеральный портал «Информационно-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коммуникационные технологии в образовании»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8. Российский портал открытого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opennet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«Начальная школа» с онлайн-поддержкой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://1-4.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prosv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учебников комплек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 «Школа России» 1-4 кл.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Газета «Математика» Издательский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september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«Первое сентября»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Сайт интернет-проекта «Копилка уроков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nsportal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для учителей» 1-4 класс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 Сайт «Я иду на урок русского языка»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september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электронная версия газеты «Русский язык» 1-4 кл.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 Коллекция «Мировая художественная культура»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art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september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Музыкальная коллекция Российского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musik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общеобразовательного портала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15.Официальный ресурс для учителей,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nachalka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 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детей и родителей (1-4 класс)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База разработок для учителей 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pedsovet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1-4 класс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Раздел начальная школа: Архив учебных программ.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rusedu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Сайт интернет-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проекта «Копилка уроков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kopilurokov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/,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 для учителей» 1-4 класс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Журнал «Начальная школа»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openworld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school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Газета «1 сентября»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september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 «Учительская газета2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Издательство "Просвещение"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prosv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/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Портал «Музеи России»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museum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ru</w:t>
      </w:r>
    </w:p>
    <w:p w:rsidR="007C45A2" w:rsidRDefault="003C33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24. Детский портал Солнышко. Сценарии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http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://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www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solnet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ee </w:t>
      </w:r>
    </w:p>
    <w:p w:rsidR="007C45A2" w:rsidRDefault="007C45A2">
      <w:pPr>
        <w:spacing w:after="0" w:line="382" w:lineRule="auto"/>
        <w:ind w:right="-4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C45A2" w:rsidRDefault="003C33AD">
      <w:pPr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C45A2" w:rsidRDefault="003C33AD">
      <w:pPr>
        <w:spacing w:after="0" w:line="408" w:lineRule="auto"/>
        <w:ind w:right="432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Интерактивная доска, проектор, компьютер, принтер.</w:t>
      </w:r>
    </w:p>
    <w:p w:rsidR="007C45A2" w:rsidRDefault="003C33AD">
      <w:pPr>
        <w:spacing w:after="0" w:line="408" w:lineRule="auto"/>
        <w:ind w:right="432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УЧЕБНОЕ ОБОРУДОВАНИЕ </w:t>
      </w:r>
    </w:p>
    <w:p w:rsidR="007C45A2" w:rsidRDefault="003C33AD">
      <w:pPr>
        <w:spacing w:after="0" w:line="408" w:lineRule="auto"/>
        <w:ind w:right="432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Парты, стулья, меловая доска.</w:t>
      </w:r>
      <w:r>
        <w:rPr>
          <w:rFonts w:ascii="Times New Roman" w:hAnsi="Times New Roman" w:cs="Times New Roman"/>
          <w:lang w:val="ru-RU"/>
        </w:rPr>
        <w:br/>
      </w:r>
    </w:p>
    <w:p w:rsidR="007C45A2" w:rsidRDefault="007C45A2">
      <w:pPr>
        <w:spacing w:after="258" w:line="233" w:lineRule="auto"/>
        <w:rPr>
          <w:lang w:val="ru-RU"/>
        </w:rPr>
      </w:pPr>
    </w:p>
    <w:p w:rsidR="007C45A2" w:rsidRDefault="007C45A2">
      <w:pPr>
        <w:rPr>
          <w:lang w:val="ru-RU"/>
        </w:rPr>
      </w:pPr>
    </w:p>
    <w:sectPr w:rsidR="007C45A2">
      <w:pgSz w:w="16840" w:h="11900" w:orient="landscape"/>
      <w:pgMar w:top="282" w:right="640" w:bottom="1440" w:left="666" w:header="720" w:footer="720" w:gutter="0"/>
      <w:cols w:space="720" w:equalWidth="0">
        <w:col w:w="1553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AD" w:rsidRDefault="003C33AD">
      <w:pPr>
        <w:spacing w:after="0" w:line="240" w:lineRule="auto"/>
      </w:pPr>
      <w:r>
        <w:separator/>
      </w:r>
    </w:p>
  </w:endnote>
  <w:endnote w:type="continuationSeparator" w:id="0">
    <w:p w:rsidR="003C33AD" w:rsidRDefault="003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AD" w:rsidRDefault="003C33AD">
      <w:pPr>
        <w:spacing w:after="0" w:line="240" w:lineRule="auto"/>
      </w:pPr>
      <w:r>
        <w:separator/>
      </w:r>
    </w:p>
  </w:footnote>
  <w:footnote w:type="continuationSeparator" w:id="0">
    <w:p w:rsidR="003C33AD" w:rsidRDefault="003C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348"/>
    <w:multiLevelType w:val="hybridMultilevel"/>
    <w:tmpl w:val="17CC5CB2"/>
    <w:lvl w:ilvl="0" w:tplc="89ACF48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1462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52C6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9CCC9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9854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DA0E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2068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A858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E0B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BA90F66"/>
    <w:multiLevelType w:val="hybridMultilevel"/>
    <w:tmpl w:val="D52CA2EE"/>
    <w:lvl w:ilvl="0" w:tplc="F1A84B6A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4CD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127E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3608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EC118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24D4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1944A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C1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E039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4D27FD0"/>
    <w:multiLevelType w:val="hybridMultilevel"/>
    <w:tmpl w:val="47B2D0B0"/>
    <w:lvl w:ilvl="0" w:tplc="B13E300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888CC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EE52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8B0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DCC7C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B2FB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F871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192F9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6E19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CAE6453"/>
    <w:multiLevelType w:val="hybridMultilevel"/>
    <w:tmpl w:val="FF400908"/>
    <w:lvl w:ilvl="0" w:tplc="B13CD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5C11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5031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890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E0D9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F0E9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B82D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0009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AEA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3C272E3"/>
    <w:multiLevelType w:val="hybridMultilevel"/>
    <w:tmpl w:val="780840D6"/>
    <w:lvl w:ilvl="0" w:tplc="A55682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C91A98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653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4292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B9094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0842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E080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2481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3CE3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13C793F"/>
    <w:multiLevelType w:val="hybridMultilevel"/>
    <w:tmpl w:val="6F0A4B0C"/>
    <w:lvl w:ilvl="0" w:tplc="613A7C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1EA3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C2C2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3496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3653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56D6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98A39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EEFD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E63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4DA532A"/>
    <w:multiLevelType w:val="hybridMultilevel"/>
    <w:tmpl w:val="90EADC34"/>
    <w:lvl w:ilvl="0" w:tplc="595805B4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122C94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9A6E1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9E6E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D8E4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2E232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F85E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2C1F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7E0B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4C0D4444"/>
    <w:multiLevelType w:val="hybridMultilevel"/>
    <w:tmpl w:val="6E3C96F6"/>
    <w:lvl w:ilvl="0" w:tplc="F192085C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FBD83D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FEE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5816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1AE2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3E04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CD219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28F9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A448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7F844F07"/>
    <w:multiLevelType w:val="hybridMultilevel"/>
    <w:tmpl w:val="1340E38E"/>
    <w:lvl w:ilvl="0" w:tplc="6CEC21E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E6F85A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7AE6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F81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B281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4490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A9A26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A618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20DC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A2"/>
    <w:rsid w:val="00017E83"/>
    <w:rsid w:val="003C33AD"/>
    <w:rsid w:val="007C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7D272-5B1F-4840-BEE5-7C158C8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2"/>
    <w:uiPriority w:val="10"/>
    <w:rPr>
      <w:sz w:val="48"/>
      <w:szCs w:val="48"/>
    </w:rPr>
  </w:style>
  <w:style w:type="character" w:customStyle="1" w:styleId="SubtitleChar">
    <w:name w:val="Subtitle Char"/>
    <w:basedOn w:val="a2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5">
    <w:name w:val="footnote text"/>
    <w:basedOn w:val="a1"/>
    <w:link w:val="a6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6">
    <w:name w:val="Текст сноски Знак"/>
    <w:link w:val="a5"/>
    <w:uiPriority w:val="99"/>
    <w:rPr>
      <w:sz w:val="18"/>
    </w:rPr>
  </w:style>
  <w:style w:type="character" w:styleId="a7">
    <w:name w:val="footnote reference"/>
    <w:basedOn w:val="a2"/>
    <w:uiPriority w:val="99"/>
    <w:unhideWhenUsed/>
    <w:rPr>
      <w:vertAlign w:val="superscript"/>
    </w:rPr>
  </w:style>
  <w:style w:type="paragraph" w:styleId="a8">
    <w:name w:val="endnote text"/>
    <w:basedOn w:val="a1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/>
    </w:pPr>
  </w:style>
  <w:style w:type="paragraph" w:styleId="34">
    <w:name w:val="toc 3"/>
    <w:basedOn w:val="a1"/>
    <w:next w:val="a1"/>
    <w:uiPriority w:val="39"/>
    <w:unhideWhenUsed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b">
    <w:name w:val="table of figures"/>
    <w:basedOn w:val="a1"/>
    <w:next w:val="a1"/>
    <w:uiPriority w:val="99"/>
    <w:unhideWhenUsed/>
    <w:pPr>
      <w:spacing w:after="0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c">
    <w:name w:val="head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2"/>
    <w:link w:val="ac"/>
    <w:uiPriority w:val="99"/>
    <w:rPr>
      <w:rFonts w:eastAsiaTheme="minorEastAsia"/>
      <w:lang w:val="en-US"/>
    </w:rPr>
  </w:style>
  <w:style w:type="paragraph" w:styleId="ae">
    <w:name w:val="footer"/>
    <w:basedOn w:val="a1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2"/>
    <w:link w:val="ae"/>
    <w:uiPriority w:val="99"/>
    <w:rPr>
      <w:rFonts w:eastAsiaTheme="minorEastAsia"/>
      <w:lang w:val="en-US"/>
    </w:rPr>
  </w:style>
  <w:style w:type="paragraph" w:styleId="af0">
    <w:name w:val="No Spacing"/>
    <w:uiPriority w:val="1"/>
    <w:qFormat/>
    <w:pPr>
      <w:spacing w:after="0" w:line="240" w:lineRule="auto"/>
    </w:pPr>
    <w:rPr>
      <w:rFonts w:eastAsiaTheme="minorEastAsia"/>
      <w:lang w:val="en-US"/>
    </w:rPr>
  </w:style>
  <w:style w:type="paragraph" w:styleId="af1">
    <w:name w:val="Title"/>
    <w:basedOn w:val="a1"/>
    <w:next w:val="a1"/>
    <w:link w:val="af2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2"/>
    <w:link w:val="af1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af3">
    <w:name w:val="Subtitle"/>
    <w:basedOn w:val="a1"/>
    <w:next w:val="a1"/>
    <w:link w:val="af4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2"/>
    <w:link w:val="af3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5">
    <w:name w:val="List Paragraph"/>
    <w:basedOn w:val="a1"/>
    <w:uiPriority w:val="34"/>
    <w:qFormat/>
    <w:pPr>
      <w:ind w:left="720"/>
      <w:contextualSpacing/>
    </w:pPr>
  </w:style>
  <w:style w:type="paragraph" w:styleId="af6">
    <w:name w:val="Body Text"/>
    <w:basedOn w:val="a1"/>
    <w:link w:val="af7"/>
    <w:uiPriority w:val="99"/>
    <w:unhideWhenUsed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rPr>
      <w:rFonts w:eastAsiaTheme="minorEastAsia"/>
      <w:lang w:val="en-US"/>
    </w:rPr>
  </w:style>
  <w:style w:type="paragraph" w:styleId="25">
    <w:name w:val="Body Text 2"/>
    <w:basedOn w:val="a1"/>
    <w:link w:val="26"/>
    <w:uiPriority w:val="99"/>
    <w:unhideWhenUsed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unhideWhenUsed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rPr>
      <w:rFonts w:eastAsiaTheme="minorEastAsia"/>
      <w:sz w:val="16"/>
      <w:szCs w:val="16"/>
      <w:lang w:val="en-US"/>
    </w:rPr>
  </w:style>
  <w:style w:type="paragraph" w:styleId="af8">
    <w:name w:val="List"/>
    <w:basedOn w:val="a1"/>
    <w:uiPriority w:val="99"/>
    <w:unhideWhenUsed/>
    <w:pPr>
      <w:ind w:left="360" w:hanging="360"/>
      <w:contextualSpacing/>
    </w:pPr>
  </w:style>
  <w:style w:type="paragraph" w:styleId="27">
    <w:name w:val="List 2"/>
    <w:basedOn w:val="a1"/>
    <w:uiPriority w:val="99"/>
    <w:unhideWhenUsed/>
    <w:pPr>
      <w:ind w:left="720" w:hanging="360"/>
      <w:contextualSpacing/>
    </w:pPr>
  </w:style>
  <w:style w:type="paragraph" w:styleId="37">
    <w:name w:val="List 3"/>
    <w:basedOn w:val="a1"/>
    <w:uiPriority w:val="99"/>
    <w:unhideWhenUsed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9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8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a">
    <w:name w:val="macro"/>
    <w:link w:val="afb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b">
    <w:name w:val="Текст макроса Знак"/>
    <w:basedOn w:val="a2"/>
    <w:link w:val="afa"/>
    <w:uiPriority w:val="99"/>
    <w:rPr>
      <w:rFonts w:ascii="Courier" w:eastAsiaTheme="minorEastAsia" w:hAnsi="Courier"/>
      <w:sz w:val="20"/>
      <w:szCs w:val="20"/>
      <w:lang w:val="en-US"/>
    </w:rPr>
  </w:style>
  <w:style w:type="paragraph" w:styleId="29">
    <w:name w:val="Quote"/>
    <w:basedOn w:val="a1"/>
    <w:next w:val="a1"/>
    <w:link w:val="2a"/>
    <w:uiPriority w:val="29"/>
    <w:qFormat/>
    <w:rPr>
      <w:i/>
      <w:iCs/>
      <w:color w:val="000000" w:themeColor="text1"/>
    </w:rPr>
  </w:style>
  <w:style w:type="character" w:customStyle="1" w:styleId="2a">
    <w:name w:val="Цитата 2 Знак"/>
    <w:basedOn w:val="a2"/>
    <w:link w:val="29"/>
    <w:uiPriority w:val="29"/>
    <w:rPr>
      <w:rFonts w:eastAsiaTheme="minorEastAsia"/>
      <w:i/>
      <w:iCs/>
      <w:color w:val="000000" w:themeColor="text1"/>
      <w:lang w:val="en-US"/>
    </w:rPr>
  </w:style>
  <w:style w:type="paragraph" w:styleId="afc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d">
    <w:name w:val="Strong"/>
    <w:basedOn w:val="a2"/>
    <w:uiPriority w:val="22"/>
    <w:qFormat/>
    <w:rPr>
      <w:b/>
      <w:bCs/>
    </w:rPr>
  </w:style>
  <w:style w:type="character" w:styleId="afe">
    <w:name w:val="Emphasis"/>
    <w:basedOn w:val="a2"/>
    <w:uiPriority w:val="20"/>
    <w:qFormat/>
    <w:rPr>
      <w:i/>
      <w:iCs/>
    </w:rPr>
  </w:style>
  <w:style w:type="paragraph" w:styleId="aff">
    <w:name w:val="Intense Quote"/>
    <w:basedOn w:val="a1"/>
    <w:next w:val="a1"/>
    <w:link w:val="aff0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2"/>
    <w:link w:val="aff"/>
    <w:uiPriority w:val="30"/>
    <w:rPr>
      <w:rFonts w:eastAsiaTheme="minorEastAsia"/>
      <w:b/>
      <w:bCs/>
      <w:i/>
      <w:iCs/>
      <w:color w:val="4F81BD" w:themeColor="accent1"/>
      <w:lang w:val="en-US"/>
    </w:rPr>
  </w:style>
  <w:style w:type="character" w:styleId="aff1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2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3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4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2"/>
    <w:uiPriority w:val="33"/>
    <w:qFormat/>
    <w:rPr>
      <w:b/>
      <w:bCs/>
      <w:smallCaps/>
      <w:spacing w:val="5"/>
    </w:rPr>
  </w:style>
  <w:style w:type="paragraph" w:styleId="aff6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7">
    <w:name w:val="Table Grid"/>
    <w:basedOn w:val="a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8">
    <w:name w:val="Light Shading"/>
    <w:basedOn w:val="a3"/>
    <w:uiPriority w:val="60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1">
    <w:name w:val="Light Shading Accent 1"/>
    <w:basedOn w:val="a3"/>
    <w:uiPriority w:val="60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1">
    <w:name w:val="Light Shading Accent 2"/>
    <w:basedOn w:val="a3"/>
    <w:uiPriority w:val="60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1">
    <w:name w:val="Light Shading Accent 3"/>
    <w:basedOn w:val="a3"/>
    <w:uiPriority w:val="60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1">
    <w:name w:val="Light Shading Accent 4"/>
    <w:basedOn w:val="a3"/>
    <w:uiPriority w:val="60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1">
    <w:name w:val="Light Shading Accent 5"/>
    <w:basedOn w:val="a3"/>
    <w:uiPriority w:val="60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1">
    <w:name w:val="Light Shading Accent 6"/>
    <w:basedOn w:val="a3"/>
    <w:uiPriority w:val="60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9">
    <w:name w:val="Light List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2">
    <w:name w:val="Light List Accent 4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2">
    <w:name w:val="Light List Accent 5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2">
    <w:name w:val="Light List Accent 6"/>
    <w:basedOn w:val="a3"/>
    <w:uiPriority w:val="6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a">
    <w:name w:val="Light Grid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3"/>
    <w:uiPriority w:val="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3">
    <w:name w:val="Medium Shading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b">
    <w:name w:val="Medium Shading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4">
    <w:name w:val="Medium Lis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c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5">
    <w:name w:val="Medium Grid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b">
    <w:name w:val="Dark List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4">
    <w:name w:val="Dark List Accent 4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4">
    <w:name w:val="Dark List Accent 5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4">
    <w:name w:val="Dark List Accent 6"/>
    <w:basedOn w:val="a3"/>
    <w:uiPriority w:val="70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c">
    <w:name w:val="Colorful Shading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Shading Accent 4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5">
    <w:name w:val="Colorful Shading Accent 5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5">
    <w:name w:val="Colorful Shading Accent 6"/>
    <w:basedOn w:val="a3"/>
    <w:uiPriority w:val="71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d">
    <w:name w:val="Colorful List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6">
    <w:name w:val="Colorful List Accent 1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6">
    <w:name w:val="Colorful List Accent 2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6">
    <w:name w:val="Colorful List Accent 3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3"/>
    <w:uiPriority w:val="7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e">
    <w:name w:val="Colorful Grid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7">
    <w:name w:val="Colorful Grid Accent 1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7">
    <w:name w:val="Colorful Grid Accent 2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7">
    <w:name w:val="Colorful Grid Accent 3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7">
    <w:name w:val="Colorful Grid Accent 4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7">
    <w:name w:val="Colorful Grid Accent 5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7">
    <w:name w:val="Colorful Grid Accent 6"/>
    <w:basedOn w:val="a3"/>
    <w:uiPriority w:val="73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f">
    <w:name w:val="Hyperlink"/>
    <w:basedOn w:val="a2"/>
    <w:uiPriority w:val="99"/>
    <w:unhideWhenUsed/>
    <w:rPr>
      <w:color w:val="0563C1"/>
      <w:u w:val="single"/>
    </w:rPr>
  </w:style>
  <w:style w:type="character" w:customStyle="1" w:styleId="widgetinline">
    <w:name w:val="_widgetinline"/>
    <w:basedOn w:val="a2"/>
  </w:style>
  <w:style w:type="paragraph" w:styleId="afff0">
    <w:name w:val="Balloon Text"/>
    <w:basedOn w:val="a1"/>
    <w:link w:val="aff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5696</Words>
  <Characters>32470</Characters>
  <Application>Microsoft Office Word</Application>
  <DocSecurity>0</DocSecurity>
  <Lines>270</Lines>
  <Paragraphs>76</Paragraphs>
  <ScaleCrop>false</ScaleCrop>
  <Company>Krokoz™</Company>
  <LinksUpToDate>false</LinksUpToDate>
  <CharactersWithSpaces>38090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5</cp:revision>
  <dcterms:created xsi:type="dcterms:W3CDTF">2023-10-03T09:03:00Z</dcterms:created>
  <dcterms:modified xsi:type="dcterms:W3CDTF">2023-10-13T10:55:00Z</dcterms:modified>
</cp:coreProperties>
</file>