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4A" w:rsidRDefault="0021227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Учитель\Desktop\тит .листы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19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1A4A" w:rsidRDefault="00CC1A4A"/>
    <w:p w:rsidR="00CC1A4A" w:rsidRDefault="00CC1A4A"/>
    <w:p w:rsidR="00CC1A4A" w:rsidRDefault="00CC1A4A"/>
    <w:p w:rsidR="00CC1A4A" w:rsidRDefault="00CC1A4A"/>
    <w:p w:rsidR="00CC1A4A" w:rsidRDefault="0021227E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CC1A4A" w:rsidRDefault="0021227E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CC1A4A" w:rsidRDefault="00CC1A4A">
      <w:pPr>
        <w:spacing w:after="0"/>
        <w:ind w:firstLine="567"/>
        <w:jc w:val="both"/>
      </w:pPr>
    </w:p>
    <w:p w:rsidR="00CC1A4A" w:rsidRDefault="00CC1A4A">
      <w:pPr>
        <w:spacing w:after="0"/>
        <w:ind w:firstLine="567"/>
        <w:jc w:val="both"/>
      </w:pPr>
    </w:p>
    <w:p w:rsidR="00CC1A4A" w:rsidRDefault="00CC1A4A">
      <w:pPr>
        <w:spacing w:after="0"/>
        <w:jc w:val="center"/>
      </w:pPr>
    </w:p>
    <w:p w:rsidR="00CC1A4A" w:rsidRDefault="0021227E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CC1A4A" w:rsidRDefault="0021227E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CC1A4A" w:rsidRDefault="0021227E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CC1A4A" w:rsidRDefault="0021227E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CC1A4A" w:rsidRDefault="00CC1A4A">
      <w:pPr>
        <w:spacing w:after="0"/>
        <w:ind w:firstLine="567"/>
        <w:jc w:val="right"/>
      </w:pPr>
    </w:p>
    <w:p w:rsidR="00CC1A4A" w:rsidRDefault="00CC1A4A">
      <w:pPr>
        <w:spacing w:after="0"/>
        <w:ind w:firstLine="567"/>
        <w:jc w:val="both"/>
      </w:pPr>
    </w:p>
    <w:p w:rsidR="00CC1A4A" w:rsidRDefault="00CC1A4A">
      <w:pPr>
        <w:spacing w:after="0"/>
        <w:ind w:firstLine="567"/>
        <w:jc w:val="both"/>
      </w:pPr>
    </w:p>
    <w:p w:rsidR="00CC1A4A" w:rsidRDefault="00CC1A4A">
      <w:pPr>
        <w:spacing w:after="0"/>
        <w:ind w:firstLine="567"/>
        <w:jc w:val="both"/>
      </w:pPr>
    </w:p>
    <w:p w:rsidR="00CC1A4A" w:rsidRDefault="0021227E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CC1A4A" w:rsidRDefault="0021227E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i/>
          <w:sz w:val="56"/>
          <w:szCs w:val="56"/>
        </w:rPr>
        <w:t>математике</w:t>
      </w:r>
    </w:p>
    <w:p w:rsidR="00CC1A4A" w:rsidRDefault="0021227E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2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класс  </w:t>
      </w:r>
    </w:p>
    <w:p w:rsidR="00CC1A4A" w:rsidRDefault="00CC1A4A">
      <w:pPr>
        <w:spacing w:after="0"/>
        <w:jc w:val="center"/>
        <w:outlineLvl w:val="0"/>
      </w:pPr>
    </w:p>
    <w:p w:rsidR="00CC1A4A" w:rsidRDefault="00CC1A4A">
      <w:pPr>
        <w:spacing w:after="0"/>
        <w:jc w:val="center"/>
        <w:outlineLvl w:val="0"/>
      </w:pPr>
    </w:p>
    <w:p w:rsidR="00CC1A4A" w:rsidRDefault="00CC1A4A">
      <w:pPr>
        <w:spacing w:after="0"/>
        <w:jc w:val="center"/>
        <w:outlineLvl w:val="0"/>
      </w:pPr>
    </w:p>
    <w:p w:rsidR="00CC1A4A" w:rsidRDefault="00CC1A4A">
      <w:pPr>
        <w:spacing w:after="0"/>
        <w:jc w:val="center"/>
        <w:outlineLvl w:val="0"/>
      </w:pPr>
    </w:p>
    <w:p w:rsidR="00CC1A4A" w:rsidRDefault="0021227E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CC1A4A" w:rsidRDefault="0021227E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CC1A4A">
      <w:pPr>
        <w:spacing w:after="0"/>
        <w:jc w:val="both"/>
      </w:pPr>
    </w:p>
    <w:p w:rsidR="00CC1A4A" w:rsidRDefault="0021227E">
      <w:pPr>
        <w:spacing w:after="0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2022 год</w:t>
      </w:r>
    </w:p>
    <w:p w:rsidR="00CC1A4A" w:rsidRDefault="00CC1A4A">
      <w:pPr>
        <w:spacing w:after="0" w:line="240" w:lineRule="auto"/>
        <w:jc w:val="center"/>
      </w:pPr>
    </w:p>
    <w:p w:rsidR="00CC1A4A" w:rsidRDefault="00CC1A4A">
      <w:pPr>
        <w:spacing w:after="0" w:line="240" w:lineRule="auto"/>
        <w:jc w:val="center"/>
      </w:pPr>
    </w:p>
    <w:p w:rsidR="00CC1A4A" w:rsidRDefault="00CC1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CC1A4A" w:rsidRDefault="00CC1A4A">
      <w:pPr>
        <w:spacing w:after="0" w:line="230" w:lineRule="auto"/>
        <w:jc w:val="center"/>
      </w:pPr>
    </w:p>
    <w:p w:rsidR="00CC1A4A" w:rsidRDefault="00CC1A4A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A4A" w:rsidRDefault="0021227E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Рабочая программа по предмету «Математика» для обучающихся 2 класса состав</w:t>
      </w:r>
      <w:r>
        <w:rPr>
          <w:rFonts w:ascii="Times New Roman" w:eastAsia="Times New Roman" w:hAnsi="Times New Roman" w:cs="Times New Roman"/>
          <w:color w:val="000000"/>
        </w:rPr>
        <w:t>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начальной школе изучение математики имеет особое значение в развитии младшего школьника.</w:t>
      </w:r>
    </w:p>
    <w:p w:rsidR="00CC1A4A" w:rsidRDefault="0021227E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Приобретённые им знания, опыт выполнения предметных и универсальных действий на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математическом материале, первоначальное овладение математическим языком станут фун</w:t>
      </w:r>
      <w:r>
        <w:rPr>
          <w:rFonts w:ascii="Times New Roman" w:eastAsia="Times New Roman" w:hAnsi="Times New Roman" w:cs="Times New Roman"/>
          <w:color w:val="000000"/>
        </w:rPr>
        <w:t>даментом обучения в основном звене школы, а также будут востребованы в жизни.</w:t>
      </w:r>
    </w:p>
    <w:p w:rsidR="00CC1A4A" w:rsidRDefault="0021227E">
      <w:pPr>
        <w:tabs>
          <w:tab w:val="left" w:pos="180"/>
        </w:tabs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C1A4A" w:rsidRDefault="0021227E">
      <w:pPr>
        <w:spacing w:after="0" w:line="240" w:lineRule="auto"/>
        <w:ind w:left="42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Освоение начальных математических знани</w:t>
      </w:r>
      <w:r>
        <w:rPr>
          <w:rFonts w:ascii="Times New Roman" w:eastAsia="Times New Roman" w:hAnsi="Times New Roman" w:cs="Times New Roman"/>
          <w:color w:val="000000"/>
        </w:rPr>
        <w:t>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</w:t>
      </w:r>
      <w:r>
        <w:rPr>
          <w:rFonts w:ascii="Times New Roman" w:eastAsia="Times New Roman" w:hAnsi="Times New Roman" w:cs="Times New Roman"/>
          <w:color w:val="000000"/>
        </w:rPr>
        <w:t xml:space="preserve">ействий. </w:t>
      </w:r>
    </w:p>
    <w:p w:rsidR="00CC1A4A" w:rsidRDefault="0021227E">
      <w:pPr>
        <w:spacing w:after="0" w:line="240" w:lineRule="auto"/>
        <w:ind w:left="42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</w:t>
      </w:r>
      <w:r>
        <w:rPr>
          <w:rFonts w:ascii="Times New Roman" w:eastAsia="Times New Roman" w:hAnsi="Times New Roman" w:cs="Times New Roman"/>
          <w:color w:val="000000"/>
        </w:rPr>
        <w:t xml:space="preserve">(«часть-целое»,«больше-меньше», «равно-неравно», «порядок»), смысла арифметических действий,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зависимостей (работа, движение, продолжительность события). </w:t>
      </w:r>
    </w:p>
    <w:p w:rsidR="00CC1A4A" w:rsidRDefault="0021227E">
      <w:pPr>
        <w:spacing w:after="0" w:line="240" w:lineRule="auto"/>
        <w:ind w:left="42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Обеспечение математического развития младшего школьника — формирование способности к интеллектуаль</w:t>
      </w:r>
      <w:r>
        <w:rPr>
          <w:rFonts w:ascii="Times New Roman" w:eastAsia="Times New Roman" w:hAnsi="Times New Roman" w:cs="Times New Roman"/>
          <w:color w:val="000000"/>
        </w:rPr>
        <w:t>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</w:t>
      </w:r>
      <w:r>
        <w:rPr>
          <w:rFonts w:ascii="Times New Roman" w:eastAsia="Times New Roman" w:hAnsi="Times New Roman" w:cs="Times New Roman"/>
          <w:color w:val="000000"/>
        </w:rPr>
        <w:t xml:space="preserve"> др.). </w:t>
      </w:r>
    </w:p>
    <w:p w:rsidR="00CC1A4A" w:rsidRDefault="0021227E">
      <w:pPr>
        <w:spacing w:after="0" w:line="240" w:lineRule="auto"/>
        <w:ind w:left="42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Становление учебно-познавательных мотивов и интереса к изучению математики и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мате</w:t>
      </w:r>
      <w:r>
        <w:rPr>
          <w:rFonts w:ascii="Times New Roman" w:eastAsia="Times New Roman" w:hAnsi="Times New Roman" w:cs="Times New Roman"/>
          <w:color w:val="000000"/>
        </w:rPr>
        <w:t>матических терминах и понятиях; прочных  навыков использования математических знаний в повседневной жизни.</w:t>
      </w:r>
    </w:p>
    <w:p w:rsidR="00CC1A4A" w:rsidRDefault="0021227E">
      <w:pPr>
        <w:tabs>
          <w:tab w:val="left" w:pos="180"/>
        </w:tabs>
        <w:spacing w:after="0" w:line="240" w:lineRule="auto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</w:t>
      </w:r>
      <w:r>
        <w:rPr>
          <w:rFonts w:ascii="Times New Roman" w:eastAsia="Times New Roman" w:hAnsi="Times New Roman" w:cs="Times New Roman"/>
          <w:color w:val="000000"/>
        </w:rPr>
        <w:t>дшего школьника: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</w:t>
      </w:r>
      <w:r>
        <w:rPr>
          <w:rFonts w:ascii="Times New Roman" w:eastAsia="Times New Roman" w:hAnsi="Times New Roman" w:cs="Times New Roman"/>
          <w:color w:val="000000"/>
        </w:rPr>
        <w:t xml:space="preserve">ование целого из частей, изменение формы, размера и т.д.); </w:t>
      </w:r>
    </w:p>
    <w:p w:rsidR="00CC1A4A" w:rsidRDefault="0021227E">
      <w:pPr>
        <w:spacing w:after="0" w:line="240" w:lineRule="auto"/>
        <w:ind w:left="420" w:righ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владение математическим языком, эл</w:t>
      </w:r>
      <w:r>
        <w:rPr>
          <w:rFonts w:ascii="Times New Roman" w:eastAsia="Times New Roman" w:hAnsi="Times New Roman" w:cs="Times New Roman"/>
          <w:color w:val="000000"/>
        </w:rPr>
        <w:t>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предположения).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Младшие школьники проявля</w:t>
      </w:r>
      <w:r>
        <w:rPr>
          <w:rFonts w:ascii="Times New Roman" w:eastAsia="Times New Roman" w:hAnsi="Times New Roman" w:cs="Times New Roman"/>
          <w:color w:val="000000"/>
        </w:rPr>
        <w:t>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</w:t>
      </w:r>
      <w:r>
        <w:rPr>
          <w:rFonts w:ascii="Times New Roman" w:eastAsia="Times New Roman" w:hAnsi="Times New Roman" w:cs="Times New Roman"/>
          <w:color w:val="000000"/>
        </w:rPr>
        <w:t xml:space="preserve">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информации, в том числе и графическими (таблица, диаграмма, схема).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начальной школе математические з</w:t>
      </w:r>
      <w:r>
        <w:rPr>
          <w:rFonts w:ascii="Times New Roman" w:eastAsia="Times New Roman" w:hAnsi="Times New Roman" w:cs="Times New Roman"/>
          <w:color w:val="000000"/>
        </w:rPr>
        <w:t>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</w:t>
      </w:r>
      <w:r>
        <w:rPr>
          <w:rFonts w:ascii="Times New Roman" w:eastAsia="Times New Roman" w:hAnsi="Times New Roman" w:cs="Times New Roman"/>
          <w:color w:val="000000"/>
        </w:rPr>
        <w:t xml:space="preserve">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</w:t>
      </w:r>
      <w:r>
        <w:rPr>
          <w:rFonts w:ascii="Times New Roman" w:eastAsia="Times New Roman" w:hAnsi="Times New Roman" w:cs="Times New Roman"/>
          <w:color w:val="000000"/>
        </w:rPr>
        <w:lastRenderedPageBreak/>
        <w:t>фигур, нахождение геометрических величин (длина, периметр, площад</w:t>
      </w:r>
      <w:r>
        <w:rPr>
          <w:rFonts w:ascii="Times New Roman" w:eastAsia="Times New Roman" w:hAnsi="Times New Roman" w:cs="Times New Roman"/>
          <w:color w:val="000000"/>
        </w:rPr>
        <w:t>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 изучение математики в 2 классе отводится 4 часа в неделю, всего 136 часов.</w:t>
      </w: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  <w:sectPr w:rsidR="00CC1A4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</w:pPr>
    </w:p>
    <w:p w:rsidR="00CC1A4A" w:rsidRDefault="002122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СОДЕРЖАНИЕ УЧЕБНОГО ПРЕДМЕТА</w:t>
      </w:r>
    </w:p>
    <w:p w:rsidR="00CC1A4A" w:rsidRDefault="0021227E">
      <w:pPr>
        <w:spacing w:after="0" w:line="240" w:lineRule="auto"/>
        <w:ind w:right="144"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</w:t>
      </w:r>
      <w:r>
        <w:rPr>
          <w:rFonts w:ascii="Times New Roman" w:eastAsia="Times New Roman" w:hAnsi="Times New Roman" w:cs="Times New Roman"/>
          <w:color w:val="000000"/>
        </w:rPr>
        <w:t>нформация».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Числа и величины</w:t>
      </w:r>
    </w:p>
    <w:p w:rsidR="00CC1A4A" w:rsidRDefault="0021227E">
      <w:pPr>
        <w:tabs>
          <w:tab w:val="left" w:pos="180"/>
        </w:tabs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Величины: сравнение по массе (единица массы</w:t>
      </w:r>
      <w:r>
        <w:rPr>
          <w:rFonts w:ascii="Times New Roman" w:eastAsia="Times New Roman" w:hAnsi="Times New Roman" w:cs="Times New Roman"/>
          <w:color w:val="000000"/>
        </w:rPr>
        <w:t xml:space="preserve">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Арифметические действия</w:t>
      </w:r>
    </w:p>
    <w:p w:rsidR="00CC1A4A" w:rsidRDefault="0021227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</w:t>
      </w:r>
      <w:r>
        <w:rPr>
          <w:rFonts w:ascii="Times New Roman" w:eastAsia="Times New Roman" w:hAnsi="Times New Roman" w:cs="Times New Roman"/>
          <w:color w:val="000000"/>
        </w:rPr>
        <w:t xml:space="preserve">ата действия сложения, действия вычитания Проверка результата вычисления (реальность ответа, обратное действие) 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CC1A4A" w:rsidRDefault="0021227E">
      <w:pPr>
        <w:spacing w:after="0" w:line="240" w:lineRule="auto"/>
        <w:ind w:right="432"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Табличное умножение в п</w:t>
      </w:r>
      <w:r>
        <w:rPr>
          <w:rFonts w:ascii="Times New Roman" w:eastAsia="Times New Roman" w:hAnsi="Times New Roman" w:cs="Times New Roman"/>
          <w:color w:val="000000"/>
        </w:rPr>
        <w:t>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Неизвестный компонент действия сложения, действия вычитания; его нахождение.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</w:t>
      </w:r>
      <w:r>
        <w:rPr>
          <w:rFonts w:ascii="Times New Roman" w:eastAsia="Times New Roman" w:hAnsi="Times New Roman" w:cs="Times New Roman"/>
          <w:color w:val="000000"/>
        </w:rPr>
        <w:t>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Текстовые задачи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Чтение, представление текста задачи в виде рисунка, схемы или другой модели.  План решени</w:t>
      </w:r>
      <w:r>
        <w:rPr>
          <w:rFonts w:ascii="Times New Roman" w:eastAsia="Times New Roman" w:hAnsi="Times New Roman" w:cs="Times New Roman"/>
          <w:color w:val="000000"/>
        </w:rPr>
        <w:t xml:space="preserve">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(сложение, вычитание, умножение, деление). Расчётные задачи на увеличение/ </w:t>
      </w:r>
      <w:r>
        <w:rPr>
          <w:rFonts w:ascii="Times New Roman" w:eastAsia="Times New Roman" w:hAnsi="Times New Roman" w:cs="Times New Roman"/>
          <w:color w:val="000000"/>
        </w:rPr>
        <w:t>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Пространственные отношения и геометрические фигуры</w:t>
      </w:r>
    </w:p>
    <w:p w:rsidR="00CC1A4A" w:rsidRDefault="0021227E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Распознав</w:t>
      </w:r>
      <w:r>
        <w:rPr>
          <w:rFonts w:ascii="Times New Roman" w:eastAsia="Times New Roman" w:hAnsi="Times New Roman" w:cs="Times New Roman"/>
          <w:color w:val="000000"/>
        </w:rPr>
        <w:t>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</w:t>
      </w:r>
      <w:r>
        <w:rPr>
          <w:rFonts w:ascii="Times New Roman" w:eastAsia="Times New Roman" w:hAnsi="Times New Roman" w:cs="Times New Roman"/>
          <w:color w:val="000000"/>
        </w:rPr>
        <w:t>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Математическая информация</w:t>
      </w:r>
    </w:p>
    <w:p w:rsidR="00CC1A4A" w:rsidRDefault="0021227E">
      <w:pPr>
        <w:spacing w:after="0" w:line="240" w:lineRule="auto"/>
        <w:ind w:right="144"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Нахождение, формулирование одного-двух общих  признаков набора математических объектов: чисел, величи</w:t>
      </w:r>
      <w:r>
        <w:rPr>
          <w:rFonts w:ascii="Times New Roman" w:eastAsia="Times New Roman" w:hAnsi="Times New Roman" w:cs="Times New Roman"/>
          <w:color w:val="000000"/>
        </w:rPr>
        <w:t>н, геометрических фигур. Классификация объектов по заданному или самостоятельно установленному   признаку. Закономерность в ряду чисел, геометрических фигур, объектов</w:t>
      </w:r>
    </w:p>
    <w:p w:rsidR="00CC1A4A" w:rsidRDefault="0021227E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овседневной  жизни. Верные (истинные) и неверные (ложные) утверждения, со- держащие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количественные, пространственные отношения,  зависимости между числами/величинами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</w:t>
      </w:r>
      <w:r>
        <w:rPr>
          <w:rFonts w:ascii="Times New Roman" w:eastAsia="Times New Roman" w:hAnsi="Times New Roman" w:cs="Times New Roman"/>
          <w:color w:val="000000"/>
        </w:rPr>
        <w:t>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</w:t>
      </w:r>
      <w:r>
        <w:rPr>
          <w:rFonts w:ascii="Times New Roman" w:eastAsia="Times New Roman" w:hAnsi="Times New Roman" w:cs="Times New Roman"/>
          <w:color w:val="000000"/>
        </w:rPr>
        <w:t>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УНИВЕРСАЛЬНЫЕ УЧЕБНЫЕ ДЕЙСТВИЯ (ПРОПЕДЕВТИЧЕСКИЙ УРОВЕНЬ)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Универсальные познавательные учебные действия: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наблюдать математически</w:t>
      </w:r>
      <w:r>
        <w:rPr>
          <w:rFonts w:ascii="Times New Roman" w:eastAsia="Times New Roman" w:hAnsi="Times New Roman" w:cs="Times New Roman"/>
          <w:color w:val="000000"/>
        </w:rPr>
        <w:t xml:space="preserve">е отношения (часть-целое, больше-меньше) в окружающем мире; </w:t>
      </w:r>
    </w:p>
    <w:p w:rsidR="00CC1A4A" w:rsidRDefault="0021227E">
      <w:pPr>
        <w:spacing w:after="0" w:line="240" w:lineRule="auto"/>
        <w:ind w:left="420" w:right="129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CC1A4A" w:rsidRDefault="0021227E">
      <w:pPr>
        <w:spacing w:after="0" w:line="240" w:lineRule="auto"/>
        <w:ind w:left="420" w:righ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сравнивать группы объектов (чисел, величин, геометрических фигур) по самостоятельно </w:t>
      </w:r>
      <w:r>
        <w:rPr>
          <w:rFonts w:ascii="Times New Roman" w:eastAsia="Times New Roman" w:hAnsi="Times New Roman" w:cs="Times New Roman"/>
          <w:color w:val="000000"/>
        </w:rPr>
        <w:t xml:space="preserve">выбранному основанию; </w:t>
      </w:r>
    </w:p>
    <w:p w:rsidR="00CC1A4A" w:rsidRDefault="0021227E">
      <w:pPr>
        <w:spacing w:after="0" w:line="240" w:lineRule="auto"/>
        <w:ind w:left="420" w:righ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</w:p>
    <w:p w:rsidR="00CC1A4A" w:rsidRDefault="0021227E">
      <w:pPr>
        <w:spacing w:after="0" w:line="240" w:lineRule="auto"/>
        <w:ind w:left="420" w:right="4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CC1A4A" w:rsidRDefault="0021227E">
      <w:pPr>
        <w:spacing w:after="0" w:line="240" w:lineRule="auto"/>
        <w:ind w:left="420" w:right="10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—  воспроизводить порядок выполнения действий в числовом выражении, содержащем действия  сложения  и  вычитания </w:t>
      </w:r>
      <w:r>
        <w:rPr>
          <w:rFonts w:ascii="Times New Roman" w:eastAsia="Times New Roman" w:hAnsi="Times New Roman" w:cs="Times New Roman"/>
          <w:color w:val="000000"/>
        </w:rPr>
        <w:t xml:space="preserve">(со скобками/без скобок);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устанавливать соответствие между математическим выражением и его текстовым описанием;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подбирать примеры, подтверждающие суждение, вывод, ответ.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Работа с информацией:</w:t>
      </w:r>
    </w:p>
    <w:p w:rsidR="00CC1A4A" w:rsidRDefault="0021227E">
      <w:pPr>
        <w:spacing w:after="0" w:line="240" w:lineRule="auto"/>
        <w:ind w:left="42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извлекать и использовать информацию, представленную в</w:t>
      </w:r>
      <w:r>
        <w:rPr>
          <w:rFonts w:ascii="Times New Roman" w:eastAsia="Times New Roman" w:hAnsi="Times New Roman" w:cs="Times New Roman"/>
          <w:color w:val="000000"/>
        </w:rPr>
        <w:t xml:space="preserve"> текстовой, графической (рисунок, схема, таблица) форме, заполнять таблицы; </w:t>
      </w:r>
    </w:p>
    <w:p w:rsidR="00CC1A4A" w:rsidRDefault="002122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устанавливать логику перебора вариантов для решения простейших комбинаторных задач;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дополнять модели (схемы, изображения) готовыми числовыми данными.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Универсальные коммуник</w:t>
      </w:r>
      <w:r>
        <w:rPr>
          <w:rFonts w:ascii="Times New Roman" w:eastAsia="Times New Roman" w:hAnsi="Times New Roman" w:cs="Times New Roman"/>
          <w:i/>
          <w:color w:val="000000"/>
        </w:rPr>
        <w:t>ативные учебные действия:</w:t>
      </w:r>
    </w:p>
    <w:p w:rsidR="00CC1A4A" w:rsidRDefault="0021227E">
      <w:pPr>
        <w:spacing w:after="0" w:line="240" w:lineRule="auto"/>
        <w:ind w:left="420" w:right="4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составлять текстовую задачу с заданным отношением (готовым решением) по образцу;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использовать математические знаки и терминоло</w:t>
      </w:r>
      <w:r>
        <w:rPr>
          <w:rFonts w:ascii="Times New Roman" w:eastAsia="Times New Roman" w:hAnsi="Times New Roman" w:cs="Times New Roman"/>
          <w:color w:val="000000"/>
        </w:rPr>
        <w:t xml:space="preserve">гию для описания сюжетной ситуации;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конструирования утверждений, выводов относительно данных объектов, отношения;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называть числа, величины, геометрические фигуры, обладающие заданным свойством;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записывать, читать число, числовое выражение;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</w:t>
      </w:r>
      <w:r>
        <w:rPr>
          <w:rFonts w:ascii="Times New Roman" w:eastAsia="Times New Roman" w:hAnsi="Times New Roman" w:cs="Times New Roman"/>
          <w:color w:val="000000"/>
        </w:rPr>
        <w:t xml:space="preserve">приводить примеры, иллюстрирующие смысл арифметического действия; </w:t>
      </w: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  <w:sectPr w:rsidR="00CC1A4A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</w:pP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конструировать утверждения с использованием слов «каждый», «все».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Универсальные регулятивные учебные действия:</w:t>
      </w:r>
    </w:p>
    <w:p w:rsidR="00CC1A4A" w:rsidRDefault="0021227E">
      <w:pPr>
        <w:spacing w:after="0" w:line="240" w:lineRule="auto"/>
        <w:ind w:left="240" w:right="129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CC1A4A" w:rsidRDefault="0021227E">
      <w:pPr>
        <w:spacing w:after="0" w:line="240" w:lineRule="auto"/>
        <w:ind w:left="240" w:right="129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CC1A4A" w:rsidRDefault="0021227E">
      <w:pPr>
        <w:spacing w:after="0" w:line="240" w:lineRule="auto"/>
        <w:ind w:left="240" w:right="4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проверять правильность вычисления с помощью </w:t>
      </w:r>
      <w:r>
        <w:rPr>
          <w:rFonts w:ascii="Times New Roman" w:eastAsia="Times New Roman" w:hAnsi="Times New Roman" w:cs="Times New Roman"/>
          <w:color w:val="000000"/>
        </w:rPr>
        <w:t xml:space="preserve">другого приёма выполнения действия, обратного действия; 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находить с помощью учителя причину возникшей ошибки и трудности.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Совместная деятельность:</w:t>
      </w:r>
    </w:p>
    <w:p w:rsidR="00CC1A4A" w:rsidRDefault="0021227E">
      <w:pPr>
        <w:spacing w:after="0" w:line="240" w:lineRule="auto"/>
        <w:ind w:left="24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принимать правила совместной деятельности при работе в парах, группах, составленных учителем или самост</w:t>
      </w:r>
      <w:r>
        <w:rPr>
          <w:rFonts w:ascii="Times New Roman" w:eastAsia="Times New Roman" w:hAnsi="Times New Roman" w:cs="Times New Roman"/>
          <w:color w:val="000000"/>
        </w:rPr>
        <w:t xml:space="preserve">оятельно; </w:t>
      </w:r>
    </w:p>
    <w:p w:rsidR="00CC1A4A" w:rsidRDefault="0021227E">
      <w:pPr>
        <w:spacing w:after="0" w:line="240" w:lineRule="auto"/>
        <w:ind w:left="24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выполнять прикидку и оценку результата действий, измерений); 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</w:t>
      </w:r>
      <w:r>
        <w:rPr>
          <w:rFonts w:ascii="Times New Roman" w:eastAsia="Times New Roman" w:hAnsi="Times New Roman" w:cs="Times New Roman"/>
          <w:color w:val="000000"/>
        </w:rPr>
        <w:t>овместно с учителем оценивать результаты выполнения общей работы.</w:t>
      </w: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  <w:sectPr w:rsidR="00CC1A4A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</w:pPr>
    </w:p>
    <w:p w:rsidR="00CC1A4A" w:rsidRDefault="002122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ПЛАНИРУЕМЫЕ ОБРАЗОВАТЕЛЬНЫЕ РЕЗУЛЬТАТЫ</w:t>
      </w:r>
    </w:p>
    <w:p w:rsidR="00CC1A4A" w:rsidRDefault="0021227E">
      <w:pPr>
        <w:tabs>
          <w:tab w:val="left" w:pos="180"/>
        </w:tabs>
        <w:spacing w:after="0" w:line="240" w:lineRule="auto"/>
        <w:ind w:right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Изучение математики в 2 классе направлено на достижение обучающимися личностных, метапредметных и предметных результатов освое</w:t>
      </w:r>
      <w:r>
        <w:rPr>
          <w:rFonts w:ascii="Times New Roman" w:eastAsia="Times New Roman" w:hAnsi="Times New Roman" w:cs="Times New Roman"/>
          <w:color w:val="000000"/>
        </w:rPr>
        <w:t>ния учебного предмета.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CC1A4A" w:rsidRDefault="0021227E">
      <w:pPr>
        <w:tabs>
          <w:tab w:val="left" w:pos="180"/>
        </w:tabs>
        <w:spacing w:after="0" w:line="240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CC1A4A" w:rsidRDefault="0021227E">
      <w:pPr>
        <w:spacing w:after="0" w:line="240" w:lineRule="auto"/>
        <w:ind w:left="42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C1A4A" w:rsidRDefault="0021227E">
      <w:pPr>
        <w:spacing w:after="0" w:line="240" w:lineRule="auto"/>
        <w:ind w:left="420" w:righ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C1A4A" w:rsidRDefault="0021227E">
      <w:pPr>
        <w:spacing w:after="0" w:line="240" w:lineRule="auto"/>
        <w:ind w:left="420" w:right="8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применять правила совместн</w:t>
      </w:r>
      <w:r>
        <w:rPr>
          <w:rFonts w:ascii="Times New Roman" w:eastAsia="Times New Roman" w:hAnsi="Times New Roman" w:cs="Times New Roman"/>
          <w:color w:val="000000"/>
        </w:rPr>
        <w:t>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осваивать навыки организации безопасного поведения в информаци</w:t>
      </w:r>
      <w:r>
        <w:rPr>
          <w:rFonts w:ascii="Times New Roman" w:eastAsia="Times New Roman" w:hAnsi="Times New Roman" w:cs="Times New Roman"/>
          <w:color w:val="000000"/>
        </w:rPr>
        <w:t xml:space="preserve">онной среде; </w:t>
      </w:r>
    </w:p>
    <w:p w:rsidR="00CC1A4A" w:rsidRDefault="0021227E">
      <w:pPr>
        <w:spacing w:after="0" w:line="240" w:lineRule="auto"/>
        <w:ind w:left="42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C1A4A" w:rsidRDefault="0021227E">
      <w:pPr>
        <w:spacing w:after="0" w:line="240" w:lineRule="auto"/>
        <w:ind w:left="42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работать в ситуациях, расширяющих опыт применения математическ</w:t>
      </w:r>
      <w:r>
        <w:rPr>
          <w:rFonts w:ascii="Times New Roman" w:eastAsia="Times New Roman" w:hAnsi="Times New Roman" w:cs="Times New Roman"/>
          <w:color w:val="000000"/>
        </w:rPr>
        <w:t xml:space="preserve">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C1A4A" w:rsidRDefault="0021227E">
      <w:pPr>
        <w:spacing w:after="0" w:line="240" w:lineRule="auto"/>
        <w:ind w:left="420" w:right="8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оценивать практические и учебные ситуации с точки зрения возможности применения математ</w:t>
      </w:r>
      <w:r>
        <w:rPr>
          <w:rFonts w:ascii="Times New Roman" w:eastAsia="Times New Roman" w:hAnsi="Times New Roman" w:cs="Times New Roman"/>
          <w:color w:val="000000"/>
        </w:rPr>
        <w:t xml:space="preserve">ики для рационального и эффективного решения учебных и жизненных проблем;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оценивать свои успехи в изучении математики, намечать пути устранения трудностей; </w:t>
      </w:r>
    </w:p>
    <w:p w:rsidR="00CC1A4A" w:rsidRDefault="0021227E">
      <w:pPr>
        <w:spacing w:after="0" w:line="240" w:lineRule="auto"/>
        <w:ind w:left="42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стремиться углублять свои математические знания и умения; пользоваться разнообразными информ</w:t>
      </w:r>
      <w:r>
        <w:rPr>
          <w:rFonts w:ascii="Times New Roman" w:eastAsia="Times New Roman" w:hAnsi="Times New Roman" w:cs="Times New Roman"/>
          <w:color w:val="000000"/>
        </w:rPr>
        <w:t>ационными средствами для решения предложенных и самостоятельно выбранных учебных проблем, задач.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МЕТАПРЕДМЕТНЫЕ РЕЗУЛЬТАТЫ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 концу обучения у обучающегося формируются следующие универсальные учебные действия.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Универсальные  познавательные учебные действия: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1)  Базовые логические действия:</w:t>
      </w:r>
    </w:p>
    <w:p w:rsidR="00CC1A4A" w:rsidRDefault="0021227E">
      <w:pPr>
        <w:spacing w:after="0" w:line="240" w:lineRule="auto"/>
        <w:ind w:left="420" w:right="10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C1A4A" w:rsidRDefault="0021227E">
      <w:pPr>
        <w:spacing w:after="0" w:line="240" w:lineRule="auto"/>
        <w:ind w:left="42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C1A4A" w:rsidRDefault="0021227E">
      <w:pPr>
        <w:spacing w:after="0" w:line="240" w:lineRule="auto"/>
        <w:ind w:left="420" w:right="4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CC1A4A" w:rsidRDefault="0021227E">
      <w:pPr>
        <w:spacing w:after="0" w:line="240" w:lineRule="auto"/>
        <w:ind w:left="42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представлять текстовую зад</w:t>
      </w:r>
      <w:r>
        <w:rPr>
          <w:rFonts w:ascii="Times New Roman" w:eastAsia="Times New Roman" w:hAnsi="Times New Roman" w:cs="Times New Roman"/>
          <w:color w:val="000000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2)  Базовые исследовательские действия:</w:t>
      </w: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  <w:sectPr w:rsidR="00CC1A4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</w:pPr>
    </w:p>
    <w:p w:rsidR="00CC1A4A" w:rsidRDefault="0021227E">
      <w:pPr>
        <w:spacing w:after="0" w:line="240" w:lineRule="auto"/>
        <w:ind w:left="240" w:right="8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проявлять способность ориентироваться в учебном материале разных раздело</w:t>
      </w:r>
      <w:r>
        <w:rPr>
          <w:rFonts w:ascii="Times New Roman" w:eastAsia="Times New Roman" w:hAnsi="Times New Roman" w:cs="Times New Roman"/>
          <w:color w:val="000000"/>
        </w:rPr>
        <w:t xml:space="preserve">в курса математики; </w:t>
      </w:r>
    </w:p>
    <w:p w:rsidR="00CC1A4A" w:rsidRDefault="0021227E">
      <w:pPr>
        <w:spacing w:after="0" w:line="240" w:lineRule="auto"/>
        <w:ind w:left="240" w:righ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применять изученные методы познания (измерение, моделирование, перебор вариантов)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3)  Работа с информацией: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C1A4A" w:rsidRDefault="0021227E">
      <w:pPr>
        <w:spacing w:after="0" w:line="240" w:lineRule="auto"/>
        <w:ind w:left="240" w:right="8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читать, интерпретировать графически представленную информацию (схему, таблицу, диаграмму, другую </w:t>
      </w:r>
      <w:r>
        <w:rPr>
          <w:rFonts w:ascii="Times New Roman" w:eastAsia="Times New Roman" w:hAnsi="Times New Roman" w:cs="Times New Roman"/>
          <w:color w:val="000000"/>
        </w:rPr>
        <w:t xml:space="preserve">модель); </w:t>
      </w:r>
    </w:p>
    <w:p w:rsidR="00CC1A4A" w:rsidRDefault="0021227E">
      <w:pPr>
        <w:spacing w:after="0" w:line="240" w:lineRule="auto"/>
        <w:ind w:left="240" w:right="4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принимать правила, безопасно использовать предлагаемые электронные средства и источник</w:t>
      </w:r>
      <w:r>
        <w:rPr>
          <w:rFonts w:ascii="Times New Roman" w:eastAsia="Times New Roman" w:hAnsi="Times New Roman" w:cs="Times New Roman"/>
          <w:color w:val="000000"/>
        </w:rPr>
        <w:t>и информации.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Универсальные коммуникативные учебные действия: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конструировать утверждения, проверять их истинность;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строить логическое рассуждение;</w:t>
      </w:r>
    </w:p>
    <w:p w:rsidR="00CC1A4A" w:rsidRDefault="002122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использовать текст задания для объяснения способа и хода решения математической задачи;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формулировать ответ;</w:t>
      </w:r>
    </w:p>
    <w:p w:rsidR="00CC1A4A" w:rsidRDefault="0021227E">
      <w:pPr>
        <w:spacing w:after="0" w:line="240" w:lineRule="auto"/>
        <w:ind w:left="24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в процессе диалогов по обсуждению изученного материала — задавать вопросы, высказывать суждения, оцени</w:t>
      </w:r>
      <w:r>
        <w:rPr>
          <w:rFonts w:ascii="Times New Roman" w:eastAsia="Times New Roman" w:hAnsi="Times New Roman" w:cs="Times New Roman"/>
          <w:color w:val="000000"/>
        </w:rPr>
        <w:t>вать выступления участников, приводить доказательства своей правоты, проявлять этику общения;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</w:t>
      </w:r>
      <w:r>
        <w:rPr>
          <w:rFonts w:ascii="Times New Roman" w:eastAsia="Times New Roman" w:hAnsi="Times New Roman" w:cs="Times New Roman"/>
          <w:color w:val="000000"/>
        </w:rPr>
        <w:t>укция (например, измерение длины отрезка);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ориентироваться в алгоритмах: воспроизводить, дополнять, исправлять деформированные;</w:t>
      </w:r>
    </w:p>
    <w:p w:rsidR="00CC1A4A" w:rsidRDefault="0021227E">
      <w:pPr>
        <w:spacing w:after="0" w:line="240" w:lineRule="auto"/>
        <w:ind w:left="240" w:right="14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составлять по аналогии; . самостоятельно составлять тексты заданий, аналогичные типовым изученным.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Универсальные регулятивные учебные действия: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1)  Самоорганизация: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планировать этапы предстоящей работы, определять последовательность учебных действий; </w:t>
      </w:r>
    </w:p>
    <w:p w:rsidR="00CC1A4A" w:rsidRDefault="0021227E">
      <w:pPr>
        <w:spacing w:after="0" w:line="240" w:lineRule="auto"/>
        <w:ind w:left="240" w:right="8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выполнять правила безопасного использования электронных средств, предлагаемых в процессе обучения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2)  Самоконтроль:</w:t>
      </w:r>
    </w:p>
    <w:p w:rsidR="00CC1A4A" w:rsidRDefault="0021227E">
      <w:pPr>
        <w:spacing w:after="0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осуществлять контроль процесса и результата своей деятельности, объективно оценивать их; </w:t>
      </w: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  <w:sectPr w:rsidR="00CC1A4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</w:pP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выбирать и при необходимости корректировать способы действий;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находить ошибки в своей работе, устанавливать их п</w:t>
      </w:r>
      <w:r>
        <w:rPr>
          <w:rFonts w:ascii="Times New Roman" w:eastAsia="Times New Roman" w:hAnsi="Times New Roman" w:cs="Times New Roman"/>
          <w:color w:val="000000"/>
        </w:rPr>
        <w:t>ричины, вести поиск путей преодоления ошибок.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3)  Самооценка: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оценивать рациональность своих действий,</w:t>
      </w:r>
      <w:r>
        <w:rPr>
          <w:rFonts w:ascii="Times New Roman" w:eastAsia="Times New Roman" w:hAnsi="Times New Roman" w:cs="Times New Roman"/>
          <w:color w:val="000000"/>
        </w:rPr>
        <w:t xml:space="preserve"> давать им качественную характеристику.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Совместная деятельность:</w:t>
      </w:r>
    </w:p>
    <w:p w:rsidR="00CC1A4A" w:rsidRDefault="0021227E">
      <w:pPr>
        <w:spacing w:after="0" w:line="240" w:lineRule="auto"/>
        <w:ind w:left="420" w:righ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</w:t>
      </w:r>
      <w:r>
        <w:rPr>
          <w:rFonts w:ascii="Times New Roman" w:eastAsia="Times New Roman" w:hAnsi="Times New Roman" w:cs="Times New Roman"/>
          <w:color w:val="000000"/>
        </w:rPr>
        <w:t xml:space="preserve">онтрпримеров);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согласовывать  мнения в ходе поиска доказательств, выбора рационального способа, анализа информации;</w:t>
      </w:r>
    </w:p>
    <w:p w:rsidR="00CC1A4A" w:rsidRDefault="0021227E">
      <w:pPr>
        <w:spacing w:after="0" w:line="240" w:lineRule="auto"/>
        <w:ind w:left="420" w:right="28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</w:t>
      </w:r>
      <w:r>
        <w:rPr>
          <w:rFonts w:ascii="Times New Roman" w:eastAsia="Times New Roman" w:hAnsi="Times New Roman" w:cs="Times New Roman"/>
          <w:color w:val="000000"/>
        </w:rPr>
        <w:t>вать пути их предупреждения.</w:t>
      </w: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ПРЕДМЕТНЫЕ РЕЗУЛЬТАТЫ</w:t>
      </w:r>
    </w:p>
    <w:p w:rsidR="00CC1A4A" w:rsidRDefault="0021227E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 концу обучения во 2классе  обучающийся научится: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читать, записывать, сравнивать, упорядочивать числа в пределах 100;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находить число большее/меньшее данного числа на заданное число (в пределах 100)</w:t>
      </w:r>
      <w:r>
        <w:rPr>
          <w:rFonts w:ascii="Times New Roman" w:eastAsia="Times New Roman" w:hAnsi="Times New Roman" w:cs="Times New Roman"/>
          <w:color w:val="000000"/>
        </w:rPr>
        <w:t xml:space="preserve">; большее данного числа в заданное число раз (в пределах 20); </w:t>
      </w:r>
    </w:p>
    <w:p w:rsidR="00CC1A4A" w:rsidRDefault="0021227E">
      <w:pPr>
        <w:spacing w:after="0" w:line="240" w:lineRule="auto"/>
        <w:ind w:left="420" w:righ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CC1A4A" w:rsidRDefault="0021227E">
      <w:pPr>
        <w:spacing w:after="0" w:line="240" w:lineRule="auto"/>
        <w:ind w:left="288" w:right="86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выполнять арифметические</w:t>
      </w:r>
      <w:r>
        <w:rPr>
          <w:rFonts w:ascii="Times New Roman" w:eastAsia="Times New Roman" w:hAnsi="Times New Roman" w:cs="Times New Roman"/>
          <w:color w:val="000000"/>
        </w:rPr>
        <w:t xml:space="preserve">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называть и различать компоненты действий умножения (множители, произведение); деления (делимое, делитель, частное);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</w:t>
      </w:r>
      <w:r>
        <w:rPr>
          <w:rFonts w:ascii="Times New Roman" w:eastAsia="Times New Roman" w:hAnsi="Times New Roman" w:cs="Times New Roman"/>
          <w:color w:val="000000"/>
        </w:rPr>
        <w:t xml:space="preserve">данных величин  в другие;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</w:t>
      </w:r>
      <w:r>
        <w:rPr>
          <w:rFonts w:ascii="Times New Roman" w:eastAsia="Times New Roman" w:hAnsi="Times New Roman" w:cs="Times New Roman"/>
          <w:color w:val="000000"/>
        </w:rPr>
        <w:t xml:space="preserve">ие «больше/меньше на»;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CC1A4A" w:rsidRDefault="0021227E">
      <w:pPr>
        <w:spacing w:after="0" w:line="240" w:lineRule="auto"/>
        <w:ind w:left="420" w:right="129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—  планировать ход решения текстовой задачи в два действия, оформлять его в виде арифметического действия/дей</w:t>
      </w:r>
      <w:r>
        <w:rPr>
          <w:rFonts w:ascii="Times New Roman" w:eastAsia="Times New Roman" w:hAnsi="Times New Roman" w:cs="Times New Roman"/>
          <w:color w:val="000000"/>
        </w:rPr>
        <w:t xml:space="preserve">ствий, записывать ответ; </w:t>
      </w:r>
    </w:p>
    <w:p w:rsidR="00CC1A4A" w:rsidRDefault="0021227E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различать и называть геометрические фигуры: прямой угол; ломаную, многоугольник; </w:t>
      </w: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  <w:sectPr w:rsidR="00CC1A4A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CC1A4A" w:rsidRDefault="00CC1A4A">
      <w:pPr>
        <w:spacing w:after="0" w:line="240" w:lineRule="auto"/>
        <w:rPr>
          <w:rFonts w:ascii="Times New Roman" w:hAnsi="Times New Roman" w:cs="Times New Roman"/>
        </w:rPr>
      </w:pPr>
    </w:p>
    <w:p w:rsidR="00CC1A4A" w:rsidRDefault="002122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—  выделять среди четырехугольников прямоугольники, квадраты;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на бумаге в клетку изображать ломаную, многоугольник; чертить прямой угол,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прямоугольник с заданными длинами сторон;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использовать для выполнения построений линейку, угольник;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—  выполнять измерение длин реальных объектов с помощью линейки; находит</w:t>
      </w:r>
      <w:r>
        <w:rPr>
          <w:rFonts w:ascii="Times New Roman" w:eastAsia="Times New Roman" w:hAnsi="Times New Roman" w:cs="Times New Roman"/>
          <w:color w:val="000000"/>
        </w:rPr>
        <w:t xml:space="preserve">ь длину ломаной, состоящей из двух-трёх звеньев, периметр прямоугольника (квадрата);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распознавать верные (истинные) и неверные (ложные) утверждения со словами «все»,«каждый»;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проводить одно-двухшаговые логические рассуждения и делать выводы;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—  на</w:t>
      </w:r>
      <w:r>
        <w:rPr>
          <w:rFonts w:ascii="Times New Roman" w:eastAsia="Times New Roman" w:hAnsi="Times New Roman" w:cs="Times New Roman"/>
          <w:color w:val="000000"/>
        </w:rPr>
        <w:t xml:space="preserve">ходить общий признак группы математических объектов (чисел, величин, геометрических фигур);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находить закономерность в ряду объектов (чисел, геометрических фигур);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—  представлять информацию в заданной форме: дополнять текст задачи числами, заполнять с</w:t>
      </w:r>
      <w:r>
        <w:rPr>
          <w:rFonts w:ascii="Times New Roman" w:eastAsia="Times New Roman" w:hAnsi="Times New Roman" w:cs="Times New Roman"/>
          <w:color w:val="000000"/>
        </w:rPr>
        <w:t xml:space="preserve">троку/столбец таблицы, указывать числовые данные на рисунке (изображении геометрических фигур);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сравнивать группы объектов (находить общее, различное);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—  составлять (дополнять) текстовую задачу;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>—  проверять правильность вычислений.</w:t>
      </w:r>
    </w:p>
    <w:p w:rsidR="00CC1A4A" w:rsidRDefault="00CC1A4A">
      <w:pPr>
        <w:sectPr w:rsidR="00CC1A4A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:rsidR="00CC1A4A" w:rsidRDefault="00CC1A4A">
      <w:pPr>
        <w:spacing w:after="64" w:line="220" w:lineRule="exact"/>
        <w:jc w:val="center"/>
      </w:pPr>
    </w:p>
    <w:p w:rsidR="00CC1A4A" w:rsidRDefault="0021227E">
      <w:pPr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</w:rPr>
        <w:t>ТЕМАТИЧЕСКОЕ ПЛАНИРОВАНИЕ</w:t>
      </w:r>
    </w:p>
    <w:tbl>
      <w:tblPr>
        <w:tblW w:w="0" w:type="auto"/>
        <w:tblInd w:w="1946" w:type="dxa"/>
        <w:tblLayout w:type="fixed"/>
        <w:tblLook w:val="04A0" w:firstRow="1" w:lastRow="0" w:firstColumn="1" w:lastColumn="0" w:noHBand="0" w:noVBand="1"/>
      </w:tblPr>
      <w:tblGrid>
        <w:gridCol w:w="5"/>
        <w:gridCol w:w="426"/>
        <w:gridCol w:w="20"/>
        <w:gridCol w:w="5922"/>
        <w:gridCol w:w="5"/>
        <w:gridCol w:w="905"/>
        <w:gridCol w:w="6"/>
        <w:gridCol w:w="1128"/>
        <w:gridCol w:w="992"/>
        <w:gridCol w:w="39"/>
        <w:gridCol w:w="1663"/>
      </w:tblGrid>
      <w:tr w:rsidR="00CC1A4A">
        <w:trPr>
          <w:gridBefore w:val="1"/>
          <w:trHeight w:hRule="exact" w:val="34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п/п</w:t>
            </w:r>
          </w:p>
        </w:tc>
        <w:tc>
          <w:tcPr>
            <w:tcW w:w="5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именование разделов и тем программы</w:t>
            </w:r>
          </w:p>
        </w:tc>
        <w:tc>
          <w:tcPr>
            <w:tcW w:w="30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(цифровые)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образовательные ресурсы</w:t>
            </w:r>
          </w:p>
        </w:tc>
      </w:tr>
      <w:tr w:rsidR="00CC1A4A">
        <w:trPr>
          <w:gridBefore w:val="1"/>
          <w:trHeight w:hRule="exact" w:val="78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практические работы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349"/>
        </w:trPr>
        <w:tc>
          <w:tcPr>
            <w:tcW w:w="636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Числа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9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://resh.edu.ru/ http://school-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collection.edu.ru/</w:t>
            </w:r>
          </w:p>
        </w:tc>
      </w:tr>
      <w:tr w:rsidR="00CC1A4A">
        <w:trPr>
          <w:gridBefore w:val="1"/>
          <w:trHeight w:hRule="exact" w:val="9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  https://infourok.ru/</w:t>
            </w:r>
          </w:p>
        </w:tc>
      </w:tr>
      <w:tr w:rsidR="00CC1A4A">
        <w:trPr>
          <w:gridBefore w:val="1"/>
          <w:trHeight w:hRule="exact" w:val="9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Чётные и нечётные числа.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http://school-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collection.edu.ru/</w:t>
            </w:r>
          </w:p>
        </w:tc>
      </w:tr>
      <w:tr w:rsidR="00CC1A4A">
        <w:trPr>
          <w:gridBefore w:val="1"/>
          <w:trHeight w:hRule="exact"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Представление числа в  виде суммы разрядных слагаемых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9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349"/>
        </w:trPr>
        <w:tc>
          <w:tcPr>
            <w:tcW w:w="636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347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Величины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1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Работа с величинами: сравнение по массе (единица массы — килограмм); измерение длины (единицы длины —метр, дециметр, сантиметр, миллиметр), времени (единицы времени  — час, минута).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http://school-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collection.edu.ru/</w:t>
            </w:r>
          </w:p>
        </w:tc>
      </w:tr>
      <w:tr w:rsidR="00CC1A4A">
        <w:trPr>
          <w:gridBefore w:val="1"/>
          <w:trHeight w:hRule="exact" w:val="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2.3.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Измерение величин.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2.4.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349"/>
        </w:trPr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347"/>
        </w:trPr>
        <w:tc>
          <w:tcPr>
            <w:tcW w:w="636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Арифметические действия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6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9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3.2.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10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3.3.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964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3.4.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631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3.5.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Названия компонентов действий умножения, деления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resh.edu.ru/ https://infourok.ru/</w:t>
            </w:r>
          </w:p>
        </w:tc>
      </w:tr>
      <w:tr w:rsidR="00CC1A4A">
        <w:trPr>
          <w:gridBefore w:val="1"/>
          <w:trHeight w:hRule="exact" w:val="633"/>
        </w:trPr>
        <w:tc>
          <w:tcPr>
            <w:tcW w:w="4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3.6.</w:t>
            </w:r>
          </w:p>
        </w:tc>
        <w:tc>
          <w:tcPr>
            <w:tcW w:w="592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631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3.7.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Умножение на 1, на 0 (по  правилу).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ru/ https://infourok.ru/</w:t>
            </w:r>
          </w:p>
        </w:tc>
      </w:tr>
      <w:tr w:rsidR="00CC1A4A">
        <w:trPr>
          <w:gridBefore w:val="1"/>
          <w:trHeight w:hRule="exact" w:val="631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3.8.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Переместительное свойство умножения.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631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3.9.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631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3.10.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1248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3.11.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Числовое выражение: чтение, запись, вычисление значения. Порядок выполнения действий в  числовом выражении, содержащем действ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633"/>
        </w:trPr>
        <w:tc>
          <w:tcPr>
            <w:tcW w:w="4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3.12</w:t>
            </w:r>
          </w:p>
        </w:tc>
        <w:tc>
          <w:tcPr>
            <w:tcW w:w="592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Вычитание суммы из  числа, числа из суммы.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CC1A4A">
        <w:trPr>
          <w:gridBefore w:val="1"/>
          <w:trHeight w:hRule="exact" w:val="631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3.13.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Вычисление суммы, разности удобным способом.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406"/>
        </w:trPr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406"/>
        </w:trPr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Текстовые задачи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4.1.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edu.ru/ https://infourok.ru/</w:t>
            </w:r>
          </w:p>
        </w:tc>
      </w:tr>
      <w:tr w:rsidR="00CC1A4A">
        <w:trPr>
          <w:gridBefore w:val="1"/>
          <w:trHeight w:hRule="exact" w:val="9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4.2.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План решения задачи в 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9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4.3.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4.4.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11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4.5.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gridBefore w:val="1"/>
          <w:trHeight w:hRule="exact" w:val="406"/>
        </w:trPr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gridBefore w:val="1"/>
          <w:trHeight w:hRule="exact" w:val="573"/>
        </w:trPr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Пространственные отношения и  геометрические фигуры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trHeight w:hRule="exact" w:val="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5.1.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5.2.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Построение отрезка заданной длины с помощью линейки.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77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5.3.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infourok.ru/</w:t>
            </w:r>
          </w:p>
        </w:tc>
      </w:tr>
      <w:tr w:rsidR="00CC1A4A">
        <w:trPr>
          <w:trHeight w:hRule="exact" w:val="543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5.4.</w:t>
            </w:r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Длина ломаной.</w:t>
            </w:r>
          </w:p>
        </w:tc>
        <w:tc>
          <w:tcPr>
            <w:tcW w:w="9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82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5.5.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5.6.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349"/>
        </w:trPr>
        <w:tc>
          <w:tcPr>
            <w:tcW w:w="6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 по разделу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trHeight w:hRule="exact" w:val="349"/>
        </w:trPr>
        <w:tc>
          <w:tcPr>
            <w:tcW w:w="6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Математическая информация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trHeight w:hRule="exact" w:val="94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6.1.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62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6.2.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121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6.3.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98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6.4.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6.5.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103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6.6.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6.7.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81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6.8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89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6.9.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54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6.10</w:t>
            </w:r>
          </w:p>
        </w:tc>
        <w:tc>
          <w:tcPr>
            <w:tcW w:w="5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Правила работы с электронными средствами обучения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https://resh.edu.ru/ https://infourok.ru/</w:t>
            </w:r>
          </w:p>
        </w:tc>
      </w:tr>
      <w:tr w:rsidR="00CC1A4A">
        <w:trPr>
          <w:trHeight w:hRule="exact" w:val="349"/>
        </w:trPr>
        <w:tc>
          <w:tcPr>
            <w:tcW w:w="6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 по разделу: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trHeight w:hRule="exact" w:val="349"/>
        </w:trPr>
        <w:tc>
          <w:tcPr>
            <w:tcW w:w="6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Резервное время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1A4A">
        <w:trPr>
          <w:trHeight w:hRule="exact" w:val="328"/>
        </w:trPr>
        <w:tc>
          <w:tcPr>
            <w:tcW w:w="6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ОБЩЕЕ КОЛИЧЕСТВО ЧАСОВ ПО ПРОГРАММЕ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6840" w:h="11900" w:orient="landscape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1A4A" w:rsidRDefault="00CC1A4A">
      <w:pPr>
        <w:sectPr w:rsidR="00CC1A4A">
          <w:pgSz w:w="16840" w:h="11900" w:orient="landscape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CC1A4A" w:rsidRDefault="00CC1A4A">
      <w:pPr>
        <w:spacing w:after="78" w:line="220" w:lineRule="exact"/>
      </w:pPr>
    </w:p>
    <w:p w:rsidR="00CC1A4A" w:rsidRDefault="0021227E">
      <w:pPr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4309"/>
        <w:gridCol w:w="876"/>
        <w:gridCol w:w="1938"/>
        <w:gridCol w:w="1995"/>
      </w:tblGrid>
      <w:tr w:rsidR="00CC1A4A">
        <w:trPr>
          <w:trHeight w:hRule="exact" w:val="494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</w:tr>
      <w:tr w:rsidR="00CC1A4A">
        <w:trPr>
          <w:trHeight w:hRule="exact" w:val="83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</w:tr>
      <w:tr w:rsidR="00CC1A4A">
        <w:trPr>
          <w:trHeight w:hRule="exact" w:val="6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Числа в пределах 100: чтение,запись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Числа в пределах 100: сравнение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80"/>
          <w:jc w:val="center"/>
        </w:trPr>
        <w:tc>
          <w:tcPr>
            <w:tcW w:w="6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Числа в пределах 100: десятичный состав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70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Запись равенства, неравенства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Увеличение числа на несколько единиц/десятков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Уменьшение числа на несколько единиц/десятков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49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Разностное сравнение чисел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49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Числа. Чётные и нечётные числа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6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Числа. Представление числа в виде суммы разрядных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слагаемых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7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Числа. Работа с математической терминологией (однозначное, двузначное, чётное-нечётное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число; число и цифра;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компоненты арифметического действия, их название)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сравнение по массе (единица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массы — килограмм)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5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измерение длины (единица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длины — метр)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4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измерение длины (единица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длины — миллиметр)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98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402"/>
        <w:gridCol w:w="894"/>
        <w:gridCol w:w="1980"/>
        <w:gridCol w:w="2225"/>
      </w:tblGrid>
      <w:tr w:rsidR="00CC1A4A">
        <w:trPr>
          <w:trHeight w:hRule="exact" w:val="11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измерение длины (единицы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длины — метр, дециметр,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сантиметр, миллиметр)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измерение времени (единицы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времени — час, минута)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измерение времени (единицы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времени — час, минута).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Единицы времени - час, минута, секунда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Величины. Работа с величинами: измерение времени (единицы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времени — час, минута).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времени по часам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Величины. Работа с величинами.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Сравнение предметов по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стоимости (единицы стоимости -рубль, копейка)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6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Величины. Соотношения между единицами величины (в пределах 100)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right="14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Величины. Решение практических задач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4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Величины. Измерение величин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1A4A">
        <w:trPr>
          <w:trHeight w:hRule="exact" w:val="16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перехода и с переходом через разряд. Сложение и вычитание вида 40 + 5, </w:t>
            </w:r>
          </w:p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– 5, 45 – 40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21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перехода и с переходом через разряд. Приёмы вычислений для случаев вида 46 + 2, 46 + 20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4580"/>
        <w:gridCol w:w="931"/>
        <w:gridCol w:w="2060"/>
        <w:gridCol w:w="2121"/>
      </w:tblGrid>
      <w:tr w:rsidR="00CC1A4A">
        <w:trPr>
          <w:trHeight w:hRule="exact" w:val="156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перехода и с переходом через разряд. Приёмы вычислений для случаев вида 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 ‒ 2, 46 ‒ 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69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перехода и с переходом через разряд. Приёмы вычислений для случаев вида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46 + 4, 50 ‒ 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58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перехода и с переходом через разряд. Приёмы вычислений для случаев вида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80 ‒ 23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53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перехода и с переходом через разряд. Приёмы вычислений для случаев вида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46 + 8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6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Устное сложение и вычитание чисел в пределах 100 без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перехода и с переходом через разряд. Приёмы вычислений для случаев вида 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 ‒ 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Сложение вида 35 + 43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Вычитание вида 85 – 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473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599"/>
        <w:gridCol w:w="935"/>
        <w:gridCol w:w="2069"/>
        <w:gridCol w:w="2130"/>
      </w:tblGrid>
      <w:tr w:rsidR="00CC1A4A">
        <w:trPr>
          <w:trHeight w:hRule="exact" w:val="1144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Сложение вида52+38, 43 + 37.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2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Вычитания вида 46 +4, 50 – 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92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Вычитание вида 60 – 36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3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Вычитание вида 58 - 29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2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Письменное сложение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вычитание чисел в пределах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Вычитание вида 45 – 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7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Переместительное свойство сложения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Сочетательное свойство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Переместительное,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сочетательное свойства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сложения, их применение для вычислений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Взаимосвязь компонентов и результата действия сложения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06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Неизвестный компонент действия сложения, его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нахождение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5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Взаимосвязь компонентов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результата действия вычитания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4632"/>
        <w:gridCol w:w="941"/>
        <w:gridCol w:w="2084"/>
        <w:gridCol w:w="2146"/>
      </w:tblGrid>
      <w:tr w:rsidR="00CC1A4A">
        <w:trPr>
          <w:trHeight w:hRule="exact" w:val="100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Неизвестный компонент действия вычитания, его нахождение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2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действие). Проверка сложения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1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действие). Проверка вычитания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431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Действия умножения и деления чисел. Конкретный смысл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арифметического действия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умножения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40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Действия умножения и деления чисел. Конкретный смысл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арифметического действия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6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Взаимосвязь сложения и умножения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8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Иллюстрация умножения с помощью предметной модели сюжетной ситуации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70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компонентов действий умножения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68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компонентов действий деления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05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2 и на 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4600"/>
        <w:gridCol w:w="935"/>
        <w:gridCol w:w="2069"/>
        <w:gridCol w:w="2130"/>
      </w:tblGrid>
      <w:tr w:rsidR="00CC1A4A">
        <w:trPr>
          <w:trHeight w:hRule="exact" w:val="719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84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3 и на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2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98"/>
          <w:jc w:val="center"/>
        </w:trPr>
        <w:tc>
          <w:tcPr>
            <w:tcW w:w="7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4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4 и на 4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94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5 и на 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66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499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05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6 на 6.Деление на 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8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7 и на 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86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00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8 и на 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4613"/>
        <w:gridCol w:w="937"/>
        <w:gridCol w:w="2075"/>
        <w:gridCol w:w="2136"/>
      </w:tblGrid>
      <w:tr w:rsidR="00CC1A4A">
        <w:trPr>
          <w:trHeight w:hRule="exact" w:val="100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6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Умножение числа 9 и на 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7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Арифметические действия. Табличное умножение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пределах 50. Деление на 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44"/>
          <w:jc w:val="center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Табличные случаи умножения, деления при вычислениях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решении задач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Умножение на 1, на 0 (по правилу)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70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Переместительное свойство умножения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5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Взаимосвязь компонентов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результата действия умножения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419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Взаимосвязь компонентов 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результата действия умножения.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Нахождение неизвестного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компонента действия умножение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Взаимосвязь компонентов и результата действия деления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3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Взаимосвязь компонентов и результата действия деления.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Нахождение неизвестного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компонента действия умножение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5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Числовое выражение: чтение, запись, вычисление значения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4620"/>
        <w:gridCol w:w="938"/>
        <w:gridCol w:w="2078"/>
        <w:gridCol w:w="2139"/>
      </w:tblGrid>
      <w:tr w:rsidR="00CC1A4A">
        <w:trPr>
          <w:trHeight w:hRule="exact" w:val="2136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Порядок выполнения действий в числовом выражении,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содержащем действия сложения и вычитания (без скобок)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пределах 100 (не более трёх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действий); нахождение его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2124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Порядок выполнения действий в числовом выражении,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содержащем действия сложения и вычитания (со скобками) 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пределах 100 (не более трёх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действий); нахождение его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708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718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Арифметические действия. Вычисление суммы, разности удобным способом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42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Чтение,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279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Чтение,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текста задачи в виде рисунка, схемы или другой модели. Составление моделей для задач в два действия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41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План решения задачи в два действия, выбор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соответствующих плану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арифметических действий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399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План решения задачи в два действия, выбор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соответствующих плану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арифметических действий.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в два действия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799"/>
          <w:jc w:val="center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Текстовые задачи. Запись решения и ответа задачи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4626"/>
        <w:gridCol w:w="940"/>
        <w:gridCol w:w="2081"/>
        <w:gridCol w:w="2142"/>
      </w:tblGrid>
      <w:tr w:rsidR="00CC1A4A">
        <w:trPr>
          <w:trHeight w:hRule="exact" w:val="1286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Решение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текстовых задач на применение смысла арифметического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действия (сложение, вычитание)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276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Решение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текстовых задач на применение смысла арифметического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действия (умножение, деление)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98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Расчётные задачи на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увеличение/уменьшение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величины на несколько единиц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01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Расчётные задачи на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увеличение/уменьшение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величины в несколько раз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266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Расчётные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задачи на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увеличение/уменьшение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величины на несколько единиц, в несколько раз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49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489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Текстовые задачи. Фиксация ответа к задаче и его проверка (формулирование, проверка на достоверность, следование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плану, соответствие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поставленному вопросу)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41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4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838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Распознавание и изображение геометрических фигур: прямой угол . Угол. Прямой угол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481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Распознавание и изображение геометрических фигур: ломаная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4699"/>
        <w:gridCol w:w="955"/>
        <w:gridCol w:w="2113"/>
        <w:gridCol w:w="2176"/>
      </w:tblGrid>
      <w:tr w:rsidR="00CC1A4A">
        <w:trPr>
          <w:trHeight w:hRule="exact" w:val="1428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многоугольник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3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Распознавание и изображение геометрических фигур. Луч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4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Распознавание и изображение геометрических фигур: точка, прямая, прямой угол, ломаная, многоугольник. Закрепление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00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отрезка заданной длины с помощью линейки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C1A4A">
        <w:trPr>
          <w:trHeight w:hRule="exact" w:val="49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9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70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101.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156"/>
              </w:tabs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Пространственные отношения и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геометрические фигуры.</w:t>
            </w:r>
          </w:p>
          <w:p w:rsidR="00CC1A4A" w:rsidRDefault="0021227E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Изображение на клетчатой бумаге прямоугольника с заданными длинами сторон, квадрата с заданной длиной стороны. Закрепление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074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 Длина ломаной. Нахождение длины незамкнутой ломаной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49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Пространственные отношения и геометрические фигуры. Длина ломаной. Нахождение длины замкнутой ломаной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10664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4686"/>
        <w:gridCol w:w="952"/>
        <w:gridCol w:w="2107"/>
        <w:gridCol w:w="2170"/>
      </w:tblGrid>
      <w:tr w:rsidR="00CC1A4A">
        <w:trPr>
          <w:trHeight w:hRule="exact" w:val="860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104.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Пространственные отношения и геометрические фигуры. Длина ломаной. Закрепление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425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105.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Пространственные отношения и геометрические фигуры. Длина ломаной. Решение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геометрических задач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построение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559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106.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156"/>
              </w:tabs>
              <w:spacing w:after="0" w:line="240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Пространственные отношения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геометрические фигуры.</w:t>
            </w:r>
          </w:p>
          <w:p w:rsidR="00CC1A4A" w:rsidRDefault="0021227E">
            <w:pPr>
              <w:spacing w:after="0" w:line="24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</w:rPr>
              <w:t>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C1A4A">
        <w:trPr>
          <w:trHeight w:hRule="exact" w:val="2261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107.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данного/изображённого прямоугольника, запись результата измерения в сантиметрах. Свойсво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противоположных сторон прямоугольника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698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108.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данного/изображённого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квадрата, запись результата измерения в сантиметрах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2504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109.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</w:rPr>
              <w:t>Пространственные отношения и геометрические фигуры.</w:t>
            </w:r>
          </w:p>
          <w:p w:rsidR="00CC1A4A" w:rsidRDefault="0021227E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данного/изображённого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прямоугольника, квадрата,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запись результата измерения в сантиметрах. Закрепление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4626"/>
        <w:gridCol w:w="940"/>
        <w:gridCol w:w="2081"/>
        <w:gridCol w:w="2142"/>
      </w:tblGrid>
      <w:tr w:rsidR="00CC1A4A">
        <w:trPr>
          <w:trHeight w:hRule="exact" w:val="270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110.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156"/>
              </w:tabs>
              <w:spacing w:after="0" w:line="240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Пространственные отношения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геометрические фигуры.</w:t>
            </w:r>
          </w:p>
          <w:p w:rsidR="00CC1A4A" w:rsidRDefault="0021227E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Измерение периметра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данного/изображённого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прямоугольника, квадрата,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запись результата измерения в сантиметрах. Решение задач на нахождение периметра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209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111.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Пространственные отношения и геометрические фигуры. Точка: конец отрезка, вершина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многоугольника. Обозначение точки буквой латинского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алфавита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216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112.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 Нахождение, формулирование одного-двух общих признаков набора математических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объектов: чисел, величин,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геометрических фигур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96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113.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>Математическая информация. Классификация объектов по заданному основанию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349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114.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Математическая информация.</w:t>
            </w:r>
          </w:p>
          <w:p w:rsidR="00CC1A4A" w:rsidRDefault="0021227E">
            <w:pPr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Классификация объектов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самостоятельно установленному основанию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858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115.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Математическая информация. Закономерность в ряду чисел, геометрических фигур: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объяснение с использованием математической терминологии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794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116.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 Закономерность в ряду объектов повседневной жизни: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объяснение с использованием математической терминологии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83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117.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Математическая информация. Верные (истинные) и неверные (ложные) утверждения,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содержащие количественные, пространственные отношения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66" w:line="220" w:lineRule="exact"/>
      </w:pPr>
    </w:p>
    <w:tbl>
      <w:tblPr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4693"/>
        <w:gridCol w:w="954"/>
        <w:gridCol w:w="2110"/>
        <w:gridCol w:w="2173"/>
      </w:tblGrid>
      <w:tr w:rsidR="00CC1A4A">
        <w:trPr>
          <w:trHeight w:hRule="exact" w:val="1848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118.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 Верные (истинные) и неверные (ложные) утверждения,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содержащие зависимости между числами/величинами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142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119.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 Конструирование утверждений с использованием слов «каждый»,«все»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202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120.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 Работа с таблицами: извлечение и использование для ответа на вопрос информации,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представленной в таблице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(таблицы сложения, умножения), внесение данных в таблицу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938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121.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 Работа с таблицами: извлечение и использование для ответа на вопрос информации,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представленной в таблице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C1A4A">
        <w:trPr>
          <w:trHeight w:hRule="exact" w:val="1839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122.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Математическая информация.</w:t>
            </w:r>
          </w:p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Дополнение моделей (схем,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изображений) готовыми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числовыми данными. Столбчатая диаграмма; 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данных диаграммы для решения учебных и практических задач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C1A4A">
        <w:trPr>
          <w:trHeight w:hRule="exact" w:val="155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Математическая информация. Правило составления ряда чисел, величин, геометрических фигур (формулирование правила,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проверка правила, дополнение ряда)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15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Математическая информация. Алгоритмы (приёмы, правила) устных и письменных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вычислений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  <w:tr w:rsidR="00CC1A4A">
        <w:trPr>
          <w:trHeight w:hRule="exact" w:val="47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 №5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</w:pP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0" w:line="38" w:lineRule="exact"/>
      </w:pPr>
    </w:p>
    <w:p w:rsidR="00CC1A4A" w:rsidRDefault="00CC1A4A">
      <w:pPr>
        <w:spacing w:after="0" w:line="47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810"/>
        <w:gridCol w:w="992"/>
        <w:gridCol w:w="2126"/>
        <w:gridCol w:w="1985"/>
      </w:tblGrid>
      <w:tr w:rsidR="00CC1A4A">
        <w:trPr>
          <w:trHeight w:hRule="exact" w:val="16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126.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156" w:right="288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Математическая информация. Алгоритмы (приёмы, правила) построения геометрических фигур.Правила работы с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электронными средствами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127.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Резерв. Числа. Числа от 1 до 100.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128.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576"/>
              </w:tabs>
              <w:spacing w:after="0" w:line="240" w:lineRule="auto"/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Резерв. Величины. Единица длины, массы, времени.</w:t>
            </w:r>
          </w:p>
          <w:p w:rsidR="00CC1A4A" w:rsidRDefault="00212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129.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576" w:right="432" w:hanging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Резерв. Арифметические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действия. Устное сложение и вычитание.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576" w:right="144" w:hanging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Резерв. Арифметические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действия. Письменное сложение и вычитание.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131.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576"/>
              </w:tabs>
              <w:spacing w:after="0" w:line="240" w:lineRule="auto"/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Резерв. Арифметические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действия. Числа от 1 до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Умножение.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5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tabs>
                <w:tab w:val="left" w:pos="576"/>
              </w:tabs>
              <w:spacing w:after="0" w:line="240" w:lineRule="auto"/>
              <w:ind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Резерв. Арифметические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действия. Числа от 1 до 100.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Деление.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Резерв. Текстовые задачи. Задачи на конкретный смысл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арифметических действий.</w:t>
            </w:r>
          </w:p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565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</w:p>
        </w:tc>
        <w:tc>
          <w:tcPr>
            <w:tcW w:w="48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Резерв. Текстовые задачи. Задачи в два действия. Повторение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6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576" w:right="144" w:hanging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Резерв. Пространственные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отношения и геометрические фигуры. Геометрические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фигуры. Периметр.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576" w:right="720" w:hanging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Резерв. Математическая информация. Работа с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информацией.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CC1A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1A4A">
        <w:trPr>
          <w:trHeight w:hRule="exact" w:val="80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1A4A" w:rsidRDefault="0021227E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CC1A4A" w:rsidRDefault="00CC1A4A">
      <w:pPr>
        <w:spacing w:after="0" w:line="14" w:lineRule="exact"/>
      </w:pPr>
    </w:p>
    <w:p w:rsidR="00CC1A4A" w:rsidRDefault="00CC1A4A">
      <w:pPr>
        <w:spacing w:after="0" w:line="14" w:lineRule="exact"/>
      </w:pPr>
    </w:p>
    <w:p w:rsidR="00CC1A4A" w:rsidRDefault="00CC1A4A">
      <w:pPr>
        <w:sectPr w:rsidR="00CC1A4A">
          <w:pgSz w:w="11900" w:h="16840"/>
          <w:pgMar w:top="40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78" w:line="220" w:lineRule="exact"/>
      </w:pPr>
    </w:p>
    <w:p w:rsidR="00CC1A4A" w:rsidRDefault="0021227E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C1A4A" w:rsidRDefault="0021227E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C1A4A" w:rsidRDefault="0021227E">
      <w:pPr>
        <w:spacing w:before="16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Математика (в 2 частях), 2 класс /Моро М.И., Бантова М.А., Бельтюкова Г.В. и другие, Акционерное общество «Издательство «Просвещение»;</w:t>
      </w:r>
    </w:p>
    <w:p w:rsidR="00CC1A4A" w:rsidRDefault="0021227E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CC1A4A" w:rsidRDefault="0021227E">
      <w:pPr>
        <w:spacing w:before="166" w:after="0" w:line="283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Бантова М.А., Бельтюкова Г.В., Степанова С.В. Математика. Методическое пособие. 2 клас</w:t>
      </w:r>
      <w:r>
        <w:rPr>
          <w:rFonts w:ascii="Times New Roman" w:eastAsia="Times New Roman" w:hAnsi="Times New Roman"/>
          <w:color w:val="000000"/>
          <w:sz w:val="24"/>
        </w:rPr>
        <w:t xml:space="preserve">с М.: Просвещение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Моро М.И., Волкова С.И. Для тех, кто любит математику. 2 класс. -М.: Просвещение;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Волкова С.И. Устные упражнения. 2 класс. -М.: Просвещение;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Волкова С.И. Контрольные работы.1-4 класс.-М.:Просвещение;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Волкова С.И.Проверочные работы. 2к</w:t>
      </w:r>
      <w:r>
        <w:rPr>
          <w:rFonts w:ascii="Times New Roman" w:eastAsia="Times New Roman" w:hAnsi="Times New Roman"/>
          <w:color w:val="000000"/>
          <w:sz w:val="24"/>
        </w:rPr>
        <w:t>ласс.-М.:Просвещение.</w:t>
      </w:r>
    </w:p>
    <w:p w:rsidR="00CC1A4A" w:rsidRDefault="0021227E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CC1A4A" w:rsidRDefault="0021227E">
      <w:pPr>
        <w:spacing w:before="166" w:after="0" w:line="271" w:lineRule="auto"/>
        <w:ind w:right="7488"/>
      </w:pP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https://infourok.ru/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http://school-collection.edu.ru/</w:t>
      </w:r>
    </w:p>
    <w:p w:rsidR="00CC1A4A" w:rsidRDefault="00CC1A4A">
      <w:pPr>
        <w:sectPr w:rsidR="00CC1A4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1A4A" w:rsidRDefault="00CC1A4A">
      <w:pPr>
        <w:spacing w:after="78" w:line="220" w:lineRule="exact"/>
      </w:pPr>
    </w:p>
    <w:p w:rsidR="00CC1A4A" w:rsidRDefault="0021227E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CC1A4A" w:rsidRDefault="0021227E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</w:t>
      </w:r>
      <w:r>
        <w:rPr>
          <w:rFonts w:ascii="Times New Roman" w:eastAsia="Times New Roman" w:hAnsi="Times New Roman"/>
          <w:b/>
          <w:color w:val="000000"/>
          <w:sz w:val="24"/>
        </w:rPr>
        <w:t>ОВАНИЕ</w:t>
      </w:r>
    </w:p>
    <w:p w:rsidR="00CC1A4A" w:rsidRDefault="0021227E">
      <w:r>
        <w:rPr>
          <w:rFonts w:ascii="Times New Roman" w:eastAsia="Times New Roman" w:hAnsi="Times New Roman"/>
          <w:color w:val="000000"/>
          <w:sz w:val="24"/>
        </w:rPr>
        <w:t xml:space="preserve">Мультимедийный компьютер;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Интерактивная доска;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Мультимедийный проектор;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Компьютерные колонки;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Классная доска; </w:t>
      </w:r>
      <w:r>
        <w:br/>
      </w:r>
    </w:p>
    <w:p w:rsidR="00CC1A4A" w:rsidRDefault="00CC1A4A"/>
    <w:sectPr w:rsidR="00CC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7E" w:rsidRDefault="0021227E">
      <w:pPr>
        <w:spacing w:after="0" w:line="240" w:lineRule="auto"/>
      </w:pPr>
      <w:r>
        <w:separator/>
      </w:r>
    </w:p>
  </w:endnote>
  <w:endnote w:type="continuationSeparator" w:id="0">
    <w:p w:rsidR="0021227E" w:rsidRDefault="002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7E" w:rsidRDefault="0021227E">
      <w:pPr>
        <w:spacing w:after="0" w:line="240" w:lineRule="auto"/>
      </w:pPr>
      <w:r>
        <w:separator/>
      </w:r>
    </w:p>
  </w:footnote>
  <w:footnote w:type="continuationSeparator" w:id="0">
    <w:p w:rsidR="0021227E" w:rsidRDefault="0021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7F7F"/>
    <w:multiLevelType w:val="hybridMultilevel"/>
    <w:tmpl w:val="1BA6F196"/>
    <w:lvl w:ilvl="0" w:tplc="B55867B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B619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AEEA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02BC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A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D69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EA1F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2AD0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46F1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7B3951"/>
    <w:multiLevelType w:val="hybridMultilevel"/>
    <w:tmpl w:val="29285050"/>
    <w:lvl w:ilvl="0" w:tplc="A6C66A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0FA59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48F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328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691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24C8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8870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2CC7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0C3C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2070F0E"/>
    <w:multiLevelType w:val="hybridMultilevel"/>
    <w:tmpl w:val="8F124526"/>
    <w:lvl w:ilvl="0" w:tplc="1C22C77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823C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F013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B6B4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5470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6214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4AC1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AE5F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DC3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F962C8B"/>
    <w:multiLevelType w:val="hybridMultilevel"/>
    <w:tmpl w:val="238866F4"/>
    <w:lvl w:ilvl="0" w:tplc="1BAE6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8AAC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12F9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3EF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C448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7865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62B9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CE33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D4E7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27E6AB3"/>
    <w:multiLevelType w:val="hybridMultilevel"/>
    <w:tmpl w:val="24B202A8"/>
    <w:lvl w:ilvl="0" w:tplc="6520D1AC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C00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BEFB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004A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F001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695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F89F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18AC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BA14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B581B21"/>
    <w:multiLevelType w:val="hybridMultilevel"/>
    <w:tmpl w:val="E9D64180"/>
    <w:lvl w:ilvl="0" w:tplc="4BF669E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2AD6B0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A445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707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B492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A81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BEA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38B5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8237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9FA6197"/>
    <w:multiLevelType w:val="hybridMultilevel"/>
    <w:tmpl w:val="4594A454"/>
    <w:lvl w:ilvl="0" w:tplc="A7747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5FC55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BE9F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ACB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4EF8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2697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50A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C255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6A98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654505F"/>
    <w:multiLevelType w:val="hybridMultilevel"/>
    <w:tmpl w:val="2B025F2C"/>
    <w:lvl w:ilvl="0" w:tplc="A1C8048A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96604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1E2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464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A23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248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3224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AC81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0AAC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B8B574E"/>
    <w:multiLevelType w:val="hybridMultilevel"/>
    <w:tmpl w:val="1BB8C7E8"/>
    <w:lvl w:ilvl="0" w:tplc="AD0ADD0A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52C6CE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0CF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540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DE45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3264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12F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4AB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8C07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4A"/>
    <w:rsid w:val="0021227E"/>
    <w:rsid w:val="00CC1A4A"/>
    <w:rsid w:val="00D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7F80-B7E4-4BB7-968C-A0901FD8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0">
    <w:name w:val="Верхний колонтитул Знак"/>
    <w:basedOn w:val="a2"/>
    <w:link w:val="af"/>
    <w:uiPriority w:val="99"/>
    <w:rPr>
      <w:rFonts w:eastAsiaTheme="minorEastAsia"/>
      <w:lang w:val="en-US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2">
    <w:name w:val="Нижний колонтитул Знак"/>
    <w:basedOn w:val="a2"/>
    <w:link w:val="af1"/>
    <w:uiPriority w:val="99"/>
    <w:rPr>
      <w:rFonts w:eastAsiaTheme="minorEastAsia"/>
      <w:lang w:val="en-US"/>
    </w:r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af4">
    <w:name w:val="Title"/>
    <w:basedOn w:val="a1"/>
    <w:next w:val="a1"/>
    <w:link w:val="af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character" w:customStyle="1" w:styleId="af5">
    <w:name w:val="Название Знак"/>
    <w:basedOn w:val="a2"/>
    <w:link w:val="af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f6">
    <w:name w:val="Subtitle"/>
    <w:basedOn w:val="a1"/>
    <w:next w:val="a1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8">
    <w:name w:val="List Paragraph"/>
    <w:basedOn w:val="a1"/>
    <w:uiPriority w:val="34"/>
    <w:qFormat/>
    <w:pPr>
      <w:ind w:left="720"/>
      <w:contextualSpacing/>
    </w:pPr>
    <w:rPr>
      <w:rFonts w:eastAsiaTheme="minorEastAsia"/>
      <w:lang w:val="en-US"/>
    </w:rPr>
  </w:style>
  <w:style w:type="paragraph" w:styleId="af9">
    <w:name w:val="Body Text"/>
    <w:basedOn w:val="a1"/>
    <w:link w:val="afa"/>
    <w:uiPriority w:val="99"/>
    <w:unhideWhenUsed/>
    <w:pPr>
      <w:spacing w:after="120"/>
    </w:pPr>
    <w:rPr>
      <w:rFonts w:eastAsiaTheme="minorEastAsia"/>
      <w:lang w:val="en-US"/>
    </w:rPr>
  </w:style>
  <w:style w:type="character" w:customStyle="1" w:styleId="afa">
    <w:name w:val="Основной текст Знак"/>
    <w:basedOn w:val="a2"/>
    <w:link w:val="af9"/>
    <w:uiPriority w:val="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rPr>
      <w:rFonts w:eastAsiaTheme="minorEastAsia"/>
      <w:sz w:val="16"/>
      <w:szCs w:val="16"/>
      <w:lang w:val="en-US"/>
    </w:rPr>
  </w:style>
  <w:style w:type="paragraph" w:styleId="afb">
    <w:name w:val="List"/>
    <w:basedOn w:val="a1"/>
    <w:uiPriority w:val="99"/>
    <w:unhideWhenUsed/>
    <w:pPr>
      <w:ind w:left="360" w:hanging="360"/>
      <w:contextualSpacing/>
    </w:pPr>
    <w:rPr>
      <w:rFonts w:eastAsiaTheme="minorEastAsia"/>
      <w:lang w:val="en-US"/>
    </w:rPr>
  </w:style>
  <w:style w:type="paragraph" w:styleId="27">
    <w:name w:val="List 2"/>
    <w:basedOn w:val="a1"/>
    <w:uiPriority w:val="99"/>
    <w:unhideWhenUsed/>
    <w:pPr>
      <w:ind w:left="720" w:hanging="360"/>
      <w:contextualSpacing/>
    </w:pPr>
    <w:rPr>
      <w:rFonts w:eastAsiaTheme="minorEastAsia"/>
      <w:lang w:val="en-US"/>
    </w:rPr>
  </w:style>
  <w:style w:type="paragraph" w:styleId="37">
    <w:name w:val="List 3"/>
    <w:basedOn w:val="a1"/>
    <w:uiPriority w:val="99"/>
    <w:unhideWhenUsed/>
    <w:pPr>
      <w:ind w:left="1080" w:hanging="360"/>
      <w:contextualSpacing/>
    </w:pPr>
    <w:rPr>
      <w:rFonts w:eastAsiaTheme="minorEastAsia"/>
      <w:lang w:val="en-US"/>
    </w:r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  <w:rPr>
      <w:rFonts w:eastAsiaTheme="minorEastAsia"/>
      <w:lang w:val="en-US"/>
    </w:r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  <w:rPr>
      <w:rFonts w:eastAsiaTheme="minorEastAsia"/>
      <w:lang w:val="en-US"/>
    </w:r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  <w:rPr>
      <w:rFonts w:eastAsiaTheme="minorEastAsia"/>
      <w:lang w:val="en-US"/>
    </w:r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  <w:rPr>
      <w:rFonts w:eastAsiaTheme="minorEastAsia"/>
      <w:lang w:val="en-US"/>
    </w:r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  <w:rPr>
      <w:rFonts w:eastAsiaTheme="minorEastAsia"/>
      <w:lang w:val="en-US"/>
    </w:r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c">
    <w:name w:val="List Continue"/>
    <w:basedOn w:val="a1"/>
    <w:uiPriority w:val="99"/>
    <w:unhideWhenUsed/>
    <w:pPr>
      <w:spacing w:after="120"/>
      <w:ind w:left="360"/>
      <w:contextualSpacing/>
    </w:pPr>
    <w:rPr>
      <w:rFonts w:eastAsiaTheme="minorEastAsia"/>
      <w:lang w:val="en-US"/>
    </w:r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  <w:rPr>
      <w:rFonts w:eastAsiaTheme="minorEastAsia"/>
      <w:lang w:val="en-US"/>
    </w:r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d">
    <w:name w:val="macro"/>
    <w:link w:val="af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e">
    <w:name w:val="Текст макроса Знак"/>
    <w:basedOn w:val="a2"/>
    <w:link w:val="afd"/>
    <w:uiPriority w:val="99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Pr>
      <w:rFonts w:eastAsiaTheme="minorEastAsia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Pr>
      <w:rFonts w:eastAsiaTheme="minorEastAsia"/>
      <w:i/>
      <w:iCs/>
      <w:color w:val="000000" w:themeColor="text1"/>
      <w:lang w:val="en-US"/>
    </w:rPr>
  </w:style>
  <w:style w:type="paragraph" w:styleId="aff">
    <w:name w:val="caption"/>
    <w:basedOn w:val="a1"/>
    <w:next w:val="a1"/>
    <w:uiPriority w:val="35"/>
    <w:semiHidden/>
    <w:unhideWhenUsed/>
    <w:qFormat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f0">
    <w:name w:val="Strong"/>
    <w:basedOn w:val="a2"/>
    <w:uiPriority w:val="22"/>
    <w:qFormat/>
    <w:rPr>
      <w:b/>
      <w:bCs/>
    </w:rPr>
  </w:style>
  <w:style w:type="character" w:styleId="aff1">
    <w:name w:val="Emphasis"/>
    <w:basedOn w:val="a2"/>
    <w:uiPriority w:val="20"/>
    <w:qFormat/>
    <w:rPr>
      <w:i/>
      <w:iCs/>
    </w:rPr>
  </w:style>
  <w:style w:type="paragraph" w:styleId="aff2">
    <w:name w:val="Intense Quote"/>
    <w:basedOn w:val="a1"/>
    <w:next w:val="a1"/>
    <w:link w:val="af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f3">
    <w:name w:val="Выделенная цитата Знак"/>
    <w:basedOn w:val="a2"/>
    <w:link w:val="aff2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styleId="aff4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5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6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7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2"/>
    <w:uiPriority w:val="33"/>
    <w:qFormat/>
    <w:rPr>
      <w:b/>
      <w:bCs/>
      <w:smallCaps/>
      <w:spacing w:val="5"/>
    </w:rPr>
  </w:style>
  <w:style w:type="paragraph" w:styleId="af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a">
    <w:name w:val="Table Grid"/>
    <w:basedOn w:val="a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b">
    <w:name w:val="Light Shading"/>
    <w:basedOn w:val="a3"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c">
    <w:name w:val="Light List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Grid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e">
    <w:name w:val="Dark List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f">
    <w:name w:val="Colorful Shading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List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1">
    <w:name w:val="Colorful Grid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6539</Words>
  <Characters>37278</Characters>
  <Application>Microsoft Office Word</Application>
  <DocSecurity>0</DocSecurity>
  <Lines>310</Lines>
  <Paragraphs>87</Paragraphs>
  <ScaleCrop>false</ScaleCrop>
  <Company>Krokoz™</Company>
  <LinksUpToDate>false</LinksUpToDate>
  <CharactersWithSpaces>43730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5</cp:revision>
  <dcterms:created xsi:type="dcterms:W3CDTF">2023-10-03T09:15:00Z</dcterms:created>
  <dcterms:modified xsi:type="dcterms:W3CDTF">2023-10-13T10:56:00Z</dcterms:modified>
</cp:coreProperties>
</file>